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BC6AFB">
        <w:rPr>
          <w:rFonts w:ascii="Arial" w:hAnsi="Arial" w:cs="Arial"/>
          <w:sz w:val="28"/>
          <w:szCs w:val="28"/>
        </w:rPr>
        <w:t>30</w:t>
      </w:r>
    </w:p>
    <w:p w:rsidR="00E3754A" w:rsidRPr="003A1770" w:rsidRDefault="00E3754A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856467" w:rsidRDefault="00856467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BC6AFB" w:rsidRPr="001116A7" w:rsidRDefault="00BC6AFB" w:rsidP="00BC6AF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  <w:r w:rsidRPr="001116A7">
        <w:rPr>
          <w:rFonts w:ascii="Arial" w:hAnsi="Arial" w:cs="Arial"/>
          <w:kern w:val="36"/>
          <w:sz w:val="28"/>
          <w:szCs w:val="28"/>
        </w:rPr>
        <w:t xml:space="preserve">Os profissionais da contabilidade </w:t>
      </w:r>
      <w:r w:rsidR="00BD1CD7">
        <w:rPr>
          <w:rFonts w:ascii="Arial" w:hAnsi="Arial" w:cs="Arial"/>
          <w:kern w:val="36"/>
          <w:sz w:val="28"/>
          <w:szCs w:val="28"/>
        </w:rPr>
        <w:t xml:space="preserve">já </w:t>
      </w:r>
      <w:r w:rsidRPr="001116A7">
        <w:rPr>
          <w:rFonts w:ascii="Arial" w:hAnsi="Arial" w:cs="Arial"/>
          <w:kern w:val="36"/>
          <w:sz w:val="28"/>
          <w:szCs w:val="28"/>
        </w:rPr>
        <w:t xml:space="preserve">podem contar com um manual sobre a prestação de contas eleitorais.// Trata-se do livro eletrônico </w:t>
      </w:r>
      <w:r w:rsidRPr="001116A7">
        <w:rPr>
          <w:rFonts w:ascii="Arial" w:hAnsi="Arial" w:cs="Arial"/>
          <w:sz w:val="28"/>
          <w:szCs w:val="28"/>
        </w:rPr>
        <w:t>“Contabilidade eleitoral: da teoria à prática”,</w:t>
      </w:r>
      <w:r w:rsidRPr="001116A7">
        <w:rPr>
          <w:rFonts w:ascii="Arial" w:hAnsi="Arial" w:cs="Arial"/>
          <w:kern w:val="36"/>
          <w:sz w:val="28"/>
          <w:szCs w:val="28"/>
        </w:rPr>
        <w:t xml:space="preserve"> lançado em junho, pelo Conselho Federal de Contabilidade. A publicação, que pode ser baixada gratuitamente no site da entidade, cfc.org.br,</w:t>
      </w:r>
      <w:r>
        <w:rPr>
          <w:rFonts w:ascii="Arial" w:hAnsi="Arial" w:cs="Arial"/>
          <w:kern w:val="36"/>
          <w:sz w:val="28"/>
          <w:szCs w:val="28"/>
        </w:rPr>
        <w:t xml:space="preserve"> </w:t>
      </w:r>
      <w:r w:rsidRPr="001116A7">
        <w:rPr>
          <w:rFonts w:ascii="Arial" w:hAnsi="Arial" w:cs="Arial"/>
          <w:kern w:val="36"/>
          <w:sz w:val="28"/>
          <w:szCs w:val="28"/>
        </w:rPr>
        <w:t>traz orientações aos profissionais da contabilidade e candidatos quanto aos aspectos jurídicos e contábeis do processo eleitoral de dois mil e dezoito.//</w:t>
      </w:r>
      <w:r>
        <w:rPr>
          <w:rFonts w:ascii="Arial" w:hAnsi="Arial" w:cs="Arial"/>
          <w:kern w:val="36"/>
          <w:sz w:val="28"/>
          <w:szCs w:val="28"/>
        </w:rPr>
        <w:t xml:space="preserve"> </w:t>
      </w:r>
      <w:r w:rsidRPr="001116A7">
        <w:rPr>
          <w:rFonts w:ascii="Arial" w:hAnsi="Arial" w:cs="Arial"/>
          <w:sz w:val="28"/>
          <w:szCs w:val="28"/>
        </w:rPr>
        <w:t>O objetivo d</w:t>
      </w:r>
      <w:r w:rsidR="00047604">
        <w:rPr>
          <w:rFonts w:ascii="Arial" w:hAnsi="Arial" w:cs="Arial"/>
          <w:sz w:val="28"/>
          <w:szCs w:val="28"/>
        </w:rPr>
        <w:t>a obra</w:t>
      </w:r>
      <w:r w:rsidRPr="001116A7">
        <w:rPr>
          <w:rFonts w:ascii="Arial" w:hAnsi="Arial" w:cs="Arial"/>
          <w:sz w:val="28"/>
          <w:szCs w:val="28"/>
        </w:rPr>
        <w:t xml:space="preserve"> é ampliar o alcance das informações sobre o processo eleitoral e reforçar a importância do profissional da contabilidade nesse processo</w:t>
      </w:r>
      <w:bookmarkStart w:id="0" w:name="_GoBack"/>
      <w:r w:rsidR="00BD1CD7">
        <w:rPr>
          <w:rFonts w:ascii="Arial" w:hAnsi="Arial" w:cs="Arial"/>
          <w:sz w:val="28"/>
          <w:szCs w:val="28"/>
        </w:rPr>
        <w:t>,</w:t>
      </w:r>
      <w:bookmarkEnd w:id="0"/>
      <w:r w:rsidRPr="001116A7">
        <w:rPr>
          <w:rFonts w:ascii="Arial" w:hAnsi="Arial" w:cs="Arial"/>
          <w:sz w:val="28"/>
          <w:szCs w:val="28"/>
        </w:rPr>
        <w:t xml:space="preserve"> que busca a transparência e o compromisso com a ética.</w:t>
      </w:r>
      <w:r w:rsidRPr="001116A7">
        <w:rPr>
          <w:rFonts w:ascii="Arial" w:hAnsi="Arial" w:cs="Arial"/>
          <w:kern w:val="36"/>
          <w:sz w:val="28"/>
          <w:szCs w:val="28"/>
        </w:rPr>
        <w:t>// Acesse o livro e atualize-se!</w:t>
      </w:r>
    </w:p>
    <w:p w:rsidR="0062766D" w:rsidRDefault="0062766D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BC6AFB">
      <w:rPr>
        <w:rFonts w:ascii="Arial" w:hAnsi="Arial" w:cs="Arial"/>
        <w:sz w:val="28"/>
        <w:szCs w:val="28"/>
        <w:lang w:val="pt-BR"/>
      </w:rPr>
      <w:t>31</w:t>
    </w:r>
    <w:r w:rsidR="00E3754A">
      <w:rPr>
        <w:rFonts w:ascii="Arial" w:hAnsi="Arial" w:cs="Arial"/>
        <w:sz w:val="28"/>
        <w:szCs w:val="28"/>
        <w:lang w:val="pt-BR"/>
      </w:rPr>
      <w:t xml:space="preserve"> </w:t>
    </w:r>
    <w:r>
      <w:rPr>
        <w:rFonts w:ascii="Arial" w:hAnsi="Arial" w:cs="Arial"/>
        <w:sz w:val="28"/>
        <w:szCs w:val="28"/>
        <w:lang w:val="pt-BR"/>
      </w:rPr>
      <w:t xml:space="preserve">de </w:t>
    </w:r>
    <w:r w:rsidR="00104068">
      <w:rPr>
        <w:rFonts w:ascii="Arial" w:hAnsi="Arial" w:cs="Arial"/>
        <w:sz w:val="28"/>
        <w:szCs w:val="28"/>
        <w:lang w:val="pt-BR"/>
      </w:rPr>
      <w:t>julho</w:t>
    </w:r>
    <w:r w:rsidR="00BC6AFB">
      <w:rPr>
        <w:rFonts w:ascii="Arial" w:hAnsi="Arial" w:cs="Arial"/>
        <w:sz w:val="28"/>
        <w:szCs w:val="28"/>
        <w:lang w:val="pt-BR"/>
      </w:rPr>
      <w:t xml:space="preserve"> e 2 de agosto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47604"/>
    <w:rsid w:val="00056962"/>
    <w:rsid w:val="00067F09"/>
    <w:rsid w:val="000777D8"/>
    <w:rsid w:val="000878B7"/>
    <w:rsid w:val="000B1FB2"/>
    <w:rsid w:val="000B3049"/>
    <w:rsid w:val="000E083D"/>
    <w:rsid w:val="000E5143"/>
    <w:rsid w:val="000E5821"/>
    <w:rsid w:val="000F5D4A"/>
    <w:rsid w:val="00104068"/>
    <w:rsid w:val="001336E7"/>
    <w:rsid w:val="001365B0"/>
    <w:rsid w:val="00161199"/>
    <w:rsid w:val="00187875"/>
    <w:rsid w:val="0019618F"/>
    <w:rsid w:val="001976E7"/>
    <w:rsid w:val="001B72FE"/>
    <w:rsid w:val="001B7997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34540"/>
    <w:rsid w:val="00235978"/>
    <w:rsid w:val="002704BF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F0829"/>
    <w:rsid w:val="00403036"/>
    <w:rsid w:val="004035E9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F3D43"/>
    <w:rsid w:val="004F5C45"/>
    <w:rsid w:val="00501F27"/>
    <w:rsid w:val="005248A1"/>
    <w:rsid w:val="0053123F"/>
    <w:rsid w:val="00554343"/>
    <w:rsid w:val="005543B5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039A0"/>
    <w:rsid w:val="00723E1C"/>
    <w:rsid w:val="00731558"/>
    <w:rsid w:val="00744E8C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6BDA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92129"/>
    <w:rsid w:val="009A73CD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77EA"/>
    <w:rsid w:val="00B34550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AFB"/>
    <w:rsid w:val="00BC6CCD"/>
    <w:rsid w:val="00BD02B2"/>
    <w:rsid w:val="00BD1CD7"/>
    <w:rsid w:val="00BD719C"/>
    <w:rsid w:val="00BE6EED"/>
    <w:rsid w:val="00BE7689"/>
    <w:rsid w:val="00BF2A47"/>
    <w:rsid w:val="00BF2B31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60F18"/>
    <w:rsid w:val="00D77943"/>
    <w:rsid w:val="00D971E6"/>
    <w:rsid w:val="00DA3EC5"/>
    <w:rsid w:val="00DF2B6D"/>
    <w:rsid w:val="00DF5FF5"/>
    <w:rsid w:val="00E062E1"/>
    <w:rsid w:val="00E15452"/>
    <w:rsid w:val="00E24A48"/>
    <w:rsid w:val="00E3754A"/>
    <w:rsid w:val="00E65B30"/>
    <w:rsid w:val="00E71312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268F"/>
    <w:rsid w:val="00F41C31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5118-B97C-4391-A758-3E0E64B2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7</cp:revision>
  <dcterms:created xsi:type="dcterms:W3CDTF">2018-07-05T18:30:00Z</dcterms:created>
  <dcterms:modified xsi:type="dcterms:W3CDTF">2018-07-06T14:36:00Z</dcterms:modified>
</cp:coreProperties>
</file>