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B16450">
        <w:rPr>
          <w:i w:val="0"/>
          <w:iCs w:val="0"/>
          <w:sz w:val="22"/>
          <w:szCs w:val="22"/>
        </w:rPr>
        <w:t>136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B16450">
        <w:rPr>
          <w:i w:val="0"/>
          <w:iCs w:val="0"/>
          <w:sz w:val="22"/>
          <w:szCs w:val="22"/>
        </w:rPr>
        <w:t>6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B1645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482141">
        <w:rPr>
          <w:rFonts w:ascii="Arial" w:hAnsi="Arial" w:cs="Arial"/>
          <w:sz w:val="22"/>
          <w:szCs w:val="22"/>
        </w:rPr>
        <w:t>d</w:t>
      </w:r>
      <w:r w:rsidR="00B16450">
        <w:rPr>
          <w:rFonts w:ascii="Arial" w:hAnsi="Arial" w:cs="Arial"/>
          <w:sz w:val="22"/>
          <w:szCs w:val="22"/>
        </w:rPr>
        <w:t>a Área Pública</w:t>
      </w:r>
      <w:r w:rsidR="0027404E" w:rsidRPr="0027404E">
        <w:rPr>
          <w:rFonts w:ascii="Arial" w:hAnsi="Arial" w:cs="Arial"/>
          <w:sz w:val="22"/>
          <w:szCs w:val="22"/>
        </w:rPr>
        <w:t>, criado por meio da Portaria CRCMG n.</w:t>
      </w:r>
      <w:r w:rsidR="0027404E" w:rsidRPr="00027B44">
        <w:rPr>
          <w:rFonts w:ascii="Arial" w:hAnsi="Arial" w:cs="Arial"/>
          <w:sz w:val="22"/>
          <w:szCs w:val="22"/>
        </w:rPr>
        <w:t>º 0</w:t>
      </w:r>
      <w:r w:rsidR="00027B44" w:rsidRPr="00027B44">
        <w:rPr>
          <w:rFonts w:ascii="Arial" w:hAnsi="Arial" w:cs="Arial"/>
          <w:sz w:val="22"/>
          <w:szCs w:val="22"/>
        </w:rPr>
        <w:t>17</w:t>
      </w:r>
      <w:r w:rsidR="0027404E" w:rsidRPr="00027B44">
        <w:rPr>
          <w:rFonts w:ascii="Arial" w:hAnsi="Arial" w:cs="Arial"/>
          <w:sz w:val="22"/>
          <w:szCs w:val="22"/>
        </w:rPr>
        <w:t>/2016</w:t>
      </w:r>
      <w:r w:rsidRPr="00027B44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027B44" w:rsidRPr="00027B44" w:rsidRDefault="00346762" w:rsidP="00027B44">
      <w:pPr>
        <w:pStyle w:val="Corpodetexto"/>
        <w:ind w:firstLine="1418"/>
        <w:rPr>
          <w:rFonts w:cs="Arial"/>
          <w:color w:val="000000" w:themeColor="text1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027B44">
        <w:rPr>
          <w:rFonts w:cs="Arial"/>
          <w:sz w:val="22"/>
          <w:szCs w:val="22"/>
        </w:rPr>
        <w:t>da Área Pública</w:t>
      </w:r>
      <w:r w:rsidRPr="00EF747F">
        <w:rPr>
          <w:rFonts w:cs="Arial"/>
          <w:sz w:val="22"/>
          <w:szCs w:val="22"/>
        </w:rPr>
        <w:t>, criado por meio da Portaria CRCMG n.º 0</w:t>
      </w:r>
      <w:r w:rsidR="00027B44">
        <w:rPr>
          <w:rFonts w:cs="Arial"/>
          <w:sz w:val="22"/>
          <w:szCs w:val="22"/>
        </w:rPr>
        <w:t>17</w:t>
      </w:r>
      <w:r w:rsidRPr="00EF747F">
        <w:rPr>
          <w:rFonts w:cs="Arial"/>
          <w:sz w:val="22"/>
          <w:szCs w:val="22"/>
        </w:rPr>
        <w:t xml:space="preserve">/2016, </w:t>
      </w:r>
      <w:r w:rsidR="00F26322">
        <w:rPr>
          <w:rFonts w:cs="Arial"/>
          <w:sz w:val="22"/>
          <w:szCs w:val="22"/>
        </w:rPr>
        <w:t xml:space="preserve">alterada pela Portaria CRCMG n.º </w:t>
      </w:r>
      <w:bookmarkStart w:id="0" w:name="_GoBack"/>
      <w:bookmarkEnd w:id="0"/>
      <w:r w:rsidR="00F26322">
        <w:rPr>
          <w:rFonts w:cs="Arial"/>
          <w:sz w:val="22"/>
          <w:szCs w:val="22"/>
        </w:rPr>
        <w:t xml:space="preserve">134/2016, </w:t>
      </w:r>
      <w:r w:rsidR="000E46DB">
        <w:rPr>
          <w:rFonts w:cs="Arial"/>
          <w:sz w:val="22"/>
          <w:szCs w:val="22"/>
        </w:rPr>
        <w:t xml:space="preserve">excluindo </w:t>
      </w:r>
      <w:r w:rsidR="00027B44">
        <w:rPr>
          <w:rFonts w:cs="Arial"/>
          <w:sz w:val="22"/>
          <w:szCs w:val="22"/>
        </w:rPr>
        <w:t xml:space="preserve">os membros </w:t>
      </w:r>
      <w:proofErr w:type="spellStart"/>
      <w:r w:rsidR="00027B44" w:rsidRPr="00085E3C">
        <w:rPr>
          <w:rFonts w:cs="Arial"/>
          <w:color w:val="000000" w:themeColor="text1"/>
          <w:sz w:val="22"/>
          <w:szCs w:val="22"/>
        </w:rPr>
        <w:t>Adeildo</w:t>
      </w:r>
      <w:proofErr w:type="spellEnd"/>
      <w:r w:rsidR="00027B44" w:rsidRPr="00085E3C">
        <w:rPr>
          <w:rFonts w:cs="Arial"/>
          <w:color w:val="000000" w:themeColor="text1"/>
          <w:sz w:val="22"/>
          <w:szCs w:val="22"/>
        </w:rPr>
        <w:t xml:space="preserve"> Rodrigues da Costa</w:t>
      </w:r>
      <w:r w:rsidR="00027B44">
        <w:rPr>
          <w:rFonts w:cs="Arial"/>
          <w:color w:val="000000" w:themeColor="text1"/>
          <w:sz w:val="22"/>
          <w:szCs w:val="22"/>
        </w:rPr>
        <w:t xml:space="preserve">, </w:t>
      </w:r>
      <w:r w:rsidR="00027B44" w:rsidRPr="00085E3C">
        <w:rPr>
          <w:rFonts w:cs="Arial"/>
          <w:color w:val="000000" w:themeColor="text1"/>
          <w:sz w:val="22"/>
          <w:szCs w:val="22"/>
        </w:rPr>
        <w:t>MG-064810/O</w:t>
      </w:r>
      <w:r w:rsidR="00027B44">
        <w:rPr>
          <w:rFonts w:cs="Arial"/>
          <w:color w:val="000000" w:themeColor="text1"/>
          <w:sz w:val="22"/>
          <w:szCs w:val="22"/>
        </w:rPr>
        <w:t xml:space="preserve">; </w:t>
      </w:r>
      <w:r w:rsidR="00027B44" w:rsidRPr="00085E3C">
        <w:rPr>
          <w:rFonts w:cs="Arial"/>
          <w:color w:val="000000" w:themeColor="text1"/>
          <w:sz w:val="22"/>
          <w:szCs w:val="22"/>
        </w:rPr>
        <w:t>Daniel Gerhard Batista</w:t>
      </w:r>
      <w:r w:rsidR="00027B44" w:rsidRPr="00D07C58">
        <w:rPr>
          <w:rFonts w:cs="Arial"/>
          <w:color w:val="000000" w:themeColor="text1"/>
          <w:sz w:val="22"/>
          <w:szCs w:val="22"/>
        </w:rPr>
        <w:t xml:space="preserve">, </w:t>
      </w:r>
      <w:r w:rsidR="00027B44" w:rsidRPr="00085E3C">
        <w:rPr>
          <w:rFonts w:cs="Arial"/>
          <w:color w:val="000000" w:themeColor="text1"/>
          <w:sz w:val="22"/>
          <w:szCs w:val="22"/>
        </w:rPr>
        <w:t>MG-074871/O</w:t>
      </w:r>
      <w:r w:rsidR="00027B44">
        <w:rPr>
          <w:rFonts w:cs="Arial"/>
          <w:color w:val="000000" w:themeColor="text1"/>
          <w:sz w:val="22"/>
          <w:szCs w:val="22"/>
        </w:rPr>
        <w:t xml:space="preserve">, </w:t>
      </w:r>
      <w:r w:rsidR="00027B44" w:rsidRPr="00D07C58">
        <w:rPr>
          <w:rFonts w:cs="Arial"/>
          <w:color w:val="000000" w:themeColor="text1"/>
          <w:sz w:val="22"/>
          <w:szCs w:val="22"/>
        </w:rPr>
        <w:t xml:space="preserve">e </w:t>
      </w:r>
      <w:r w:rsidR="00027B44" w:rsidRPr="00085E3C">
        <w:rPr>
          <w:rFonts w:cs="Arial"/>
          <w:color w:val="000000" w:themeColor="text1"/>
          <w:sz w:val="22"/>
          <w:szCs w:val="22"/>
        </w:rPr>
        <w:t>Vanderlei Lopes Barbosa</w:t>
      </w:r>
      <w:r w:rsidR="00027B44" w:rsidRPr="00D07C58">
        <w:rPr>
          <w:rFonts w:cs="Arial"/>
          <w:color w:val="000000" w:themeColor="text1"/>
          <w:sz w:val="22"/>
          <w:szCs w:val="22"/>
        </w:rPr>
        <w:t xml:space="preserve">, </w:t>
      </w:r>
      <w:r w:rsidR="00027B44" w:rsidRPr="00085E3C">
        <w:rPr>
          <w:rFonts w:cs="Arial"/>
          <w:color w:val="000000" w:themeColor="text1"/>
          <w:sz w:val="22"/>
          <w:szCs w:val="22"/>
        </w:rPr>
        <w:t>MG-065725/O</w:t>
      </w:r>
      <w:r w:rsidR="00027B44" w:rsidRPr="00D07C58">
        <w:rPr>
          <w:rFonts w:cs="Arial"/>
          <w:color w:val="000000" w:themeColor="text1"/>
          <w:sz w:val="22"/>
          <w:szCs w:val="22"/>
        </w:rPr>
        <w:t>.</w:t>
      </w:r>
    </w:p>
    <w:p w:rsidR="00724386" w:rsidRDefault="00724386" w:rsidP="00027B44">
      <w:pPr>
        <w:pStyle w:val="Corpodetexto"/>
        <w:rPr>
          <w:bCs/>
          <w:sz w:val="22"/>
          <w:szCs w:val="22"/>
        </w:rPr>
      </w:pPr>
    </w:p>
    <w:p w:rsidR="00346762" w:rsidRDefault="00EF747F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346762">
        <w:rPr>
          <w:bCs/>
          <w:sz w:val="22"/>
          <w:szCs w:val="22"/>
        </w:rPr>
        <w:t xml:space="preserve">º Esta </w:t>
      </w:r>
      <w:r w:rsidR="00675487">
        <w:rPr>
          <w:bCs/>
          <w:sz w:val="22"/>
          <w:szCs w:val="22"/>
        </w:rPr>
        <w:t>p</w:t>
      </w:r>
      <w:r w:rsidR="00346762">
        <w:rPr>
          <w:bCs/>
          <w:sz w:val="22"/>
          <w:szCs w:val="22"/>
        </w:rPr>
        <w:t>ortaria entra em vigor a partir desta data.</w:t>
      </w: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724386" w:rsidP="000E46DB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350A8C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6B7BE4">
                            <w:rPr>
                              <w:rFonts w:ascii="Arial" w:hAnsi="Arial" w:cs="Arial"/>
                              <w:sz w:val="16"/>
                            </w:rPr>
                            <w:t>57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350A8C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6B7BE4">
                      <w:rPr>
                        <w:rFonts w:ascii="Arial" w:hAnsi="Arial" w:cs="Arial"/>
                        <w:sz w:val="16"/>
                      </w:rPr>
                      <w:t>57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27B44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B7BE4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16450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26322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67D2-191E-47C7-902B-79B3046C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5</cp:revision>
  <cp:lastPrinted>2015-01-23T18:24:00Z</cp:lastPrinted>
  <dcterms:created xsi:type="dcterms:W3CDTF">2017-06-06T14:27:00Z</dcterms:created>
  <dcterms:modified xsi:type="dcterms:W3CDTF">2017-06-06T19:39:00Z</dcterms:modified>
</cp:coreProperties>
</file>