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8914F9">
        <w:rPr>
          <w:rFonts w:ascii="Arial" w:hAnsi="Arial" w:cs="Arial"/>
          <w:sz w:val="28"/>
          <w:szCs w:val="28"/>
        </w:rPr>
        <w:t>6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2209EA" w:rsidRDefault="002209EA" w:rsidP="002209EA">
      <w:pPr>
        <w:jc w:val="both"/>
        <w:rPr>
          <w:rFonts w:ascii="Arial" w:hAnsi="Arial" w:cs="Arial"/>
          <w:sz w:val="28"/>
          <w:szCs w:val="28"/>
        </w:rPr>
      </w:pPr>
    </w:p>
    <w:p w:rsidR="002209EA" w:rsidRPr="002209EA" w:rsidRDefault="002209EA" w:rsidP="002209EA">
      <w:pPr>
        <w:jc w:val="both"/>
        <w:rPr>
          <w:rFonts w:ascii="Arial" w:hAnsi="Arial" w:cs="Arial"/>
          <w:sz w:val="28"/>
          <w:szCs w:val="28"/>
        </w:rPr>
      </w:pPr>
      <w:r w:rsidRPr="002209EA">
        <w:rPr>
          <w:rFonts w:ascii="Arial" w:hAnsi="Arial" w:cs="Arial"/>
          <w:sz w:val="28"/>
          <w:szCs w:val="28"/>
        </w:rPr>
        <w:t>Estão abertas</w:t>
      </w:r>
      <w:r w:rsidR="005004DF">
        <w:rPr>
          <w:rFonts w:ascii="Arial" w:hAnsi="Arial" w:cs="Arial"/>
          <w:sz w:val="28"/>
          <w:szCs w:val="28"/>
        </w:rPr>
        <w:t>,</w:t>
      </w:r>
      <w:r w:rsidRPr="002209EA">
        <w:rPr>
          <w:rFonts w:ascii="Arial" w:hAnsi="Arial" w:cs="Arial"/>
          <w:sz w:val="28"/>
          <w:szCs w:val="28"/>
        </w:rPr>
        <w:t xml:space="preserve"> até o dia </w:t>
      </w:r>
      <w:r>
        <w:rPr>
          <w:rFonts w:ascii="Arial" w:hAnsi="Arial" w:cs="Arial"/>
          <w:sz w:val="28"/>
          <w:szCs w:val="28"/>
        </w:rPr>
        <w:t xml:space="preserve">dezessete </w:t>
      </w:r>
      <w:r w:rsidRPr="002209EA">
        <w:rPr>
          <w:rFonts w:ascii="Arial" w:hAnsi="Arial" w:cs="Arial"/>
          <w:sz w:val="28"/>
          <w:szCs w:val="28"/>
        </w:rPr>
        <w:t>de fevereiro</w:t>
      </w:r>
      <w:r w:rsidR="005004DF">
        <w:rPr>
          <w:rFonts w:ascii="Arial" w:hAnsi="Arial" w:cs="Arial"/>
          <w:sz w:val="28"/>
          <w:szCs w:val="28"/>
        </w:rPr>
        <w:t>,</w:t>
      </w:r>
      <w:r w:rsidRPr="002209EA">
        <w:rPr>
          <w:rFonts w:ascii="Arial" w:hAnsi="Arial" w:cs="Arial"/>
          <w:sz w:val="28"/>
          <w:szCs w:val="28"/>
        </w:rPr>
        <w:t xml:space="preserve"> as inscrições de trabalhos para a edição 2019 do Prêmio Internacional de Produção Contábil Técnico-Científica Prof. Dr. Antônio Lopes de Sá, que, nesta edição, irá distribuir dezessete mil reais</w:t>
      </w:r>
      <w:r w:rsidR="005004DF">
        <w:rPr>
          <w:rFonts w:ascii="Arial" w:hAnsi="Arial" w:cs="Arial"/>
          <w:sz w:val="28"/>
          <w:szCs w:val="28"/>
        </w:rPr>
        <w:t xml:space="preserve"> em premiação</w:t>
      </w:r>
      <w:r w:rsidRPr="002209EA">
        <w:rPr>
          <w:rFonts w:ascii="Arial" w:hAnsi="Arial" w:cs="Arial"/>
          <w:sz w:val="28"/>
          <w:szCs w:val="28"/>
        </w:rPr>
        <w:t>.</w:t>
      </w:r>
    </w:p>
    <w:p w:rsidR="002209EA" w:rsidRPr="002209EA" w:rsidRDefault="002209EA" w:rsidP="002209EA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2209EA">
        <w:rPr>
          <w:rFonts w:ascii="Arial" w:hAnsi="Arial" w:cs="Arial"/>
          <w:sz w:val="28"/>
          <w:szCs w:val="28"/>
        </w:rPr>
        <w:t xml:space="preserve">O prêmio tem como objetivo incentivar, estimular e disseminar a produção de pesquisa na área da Ciência Contábil nos âmbitos nacional e internacional. Poderão concorrer ao prêmio trabalhos escritos em língua portuguesa, inglesa ou espanhola, nas categorias “Iniciação Científica” e “Acadêmico-Científica”. </w:t>
      </w:r>
    </w:p>
    <w:p w:rsidR="002209EA" w:rsidRPr="002209EA" w:rsidRDefault="002209EA" w:rsidP="002209EA">
      <w:pPr>
        <w:jc w:val="both"/>
        <w:rPr>
          <w:rFonts w:ascii="Arial" w:hAnsi="Arial" w:cs="Arial"/>
          <w:sz w:val="28"/>
          <w:szCs w:val="28"/>
        </w:rPr>
      </w:pPr>
      <w:r w:rsidRPr="002209EA">
        <w:rPr>
          <w:rFonts w:ascii="Arial" w:hAnsi="Arial" w:cs="Arial"/>
          <w:sz w:val="28"/>
          <w:szCs w:val="28"/>
        </w:rPr>
        <w:t xml:space="preserve">O regulamento completo pode ser acessado pelo portal </w:t>
      </w:r>
      <w:hyperlink r:id="rId7" w:history="1">
        <w:bookmarkStart w:id="0" w:name="_GoBack"/>
        <w:bookmarkEnd w:id="0"/>
        <w:r w:rsidRPr="002209EA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crcmg.org.br</w:t>
        </w:r>
      </w:hyperlink>
      <w:r w:rsidRPr="002209EA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  Participe!</w:t>
      </w:r>
      <w:r w:rsidRPr="002209EA">
        <w:rPr>
          <w:rStyle w:val="Hyperlink"/>
          <w:rFonts w:ascii="Arial" w:hAnsi="Arial" w:cs="Arial"/>
          <w:color w:val="auto"/>
          <w:sz w:val="28"/>
          <w:szCs w:val="28"/>
        </w:rPr>
        <w:t xml:space="preserve"> </w:t>
      </w:r>
    </w:p>
    <w:p w:rsidR="002209EA" w:rsidRDefault="002209EA" w:rsidP="002209EA">
      <w:pPr>
        <w:jc w:val="both"/>
        <w:rPr>
          <w:rFonts w:ascii="Arial" w:hAnsi="Arial" w:cs="Arial"/>
          <w:sz w:val="28"/>
          <w:szCs w:val="28"/>
        </w:rPr>
      </w:pPr>
    </w:p>
    <w:p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8914F9">
      <w:rPr>
        <w:rFonts w:ascii="Arial" w:hAnsi="Arial" w:cs="Arial"/>
        <w:sz w:val="28"/>
        <w:szCs w:val="28"/>
        <w:lang w:val="pt-BR"/>
      </w:rPr>
      <w:t>5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8914F9">
      <w:rPr>
        <w:rFonts w:ascii="Arial" w:hAnsi="Arial" w:cs="Arial"/>
        <w:sz w:val="28"/>
        <w:szCs w:val="28"/>
        <w:lang w:val="pt-BR"/>
      </w:rPr>
      <w:t>7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8914F9">
      <w:rPr>
        <w:rFonts w:ascii="Arial" w:hAnsi="Arial" w:cs="Arial"/>
        <w:sz w:val="28"/>
        <w:szCs w:val="28"/>
        <w:lang w:val="pt-BR"/>
      </w:rPr>
      <w:t>fevereiro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27EF1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09EA"/>
    <w:rsid w:val="002236FA"/>
    <w:rsid w:val="00234540"/>
    <w:rsid w:val="00234C75"/>
    <w:rsid w:val="00235978"/>
    <w:rsid w:val="002423CA"/>
    <w:rsid w:val="00242727"/>
    <w:rsid w:val="00244439"/>
    <w:rsid w:val="00245DD4"/>
    <w:rsid w:val="00247463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04DF"/>
    <w:rsid w:val="00501F27"/>
    <w:rsid w:val="00507CD4"/>
    <w:rsid w:val="005248A1"/>
    <w:rsid w:val="0053123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3D5D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14F9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A1577"/>
    <w:rsid w:val="009A53D2"/>
    <w:rsid w:val="009A6B51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47DC8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3727"/>
    <w:rsid w:val="00E44C13"/>
    <w:rsid w:val="00E60932"/>
    <w:rsid w:val="00E65B30"/>
    <w:rsid w:val="00E71312"/>
    <w:rsid w:val="00E73605"/>
    <w:rsid w:val="00E76EF7"/>
    <w:rsid w:val="00E817D3"/>
    <w:rsid w:val="00E81AF5"/>
    <w:rsid w:val="00E90C03"/>
    <w:rsid w:val="00E95831"/>
    <w:rsid w:val="00EA1181"/>
    <w:rsid w:val="00EA5772"/>
    <w:rsid w:val="00EB2A47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46500-5031-4526-863F-50D98508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7</cp:revision>
  <dcterms:created xsi:type="dcterms:W3CDTF">2019-01-03T18:21:00Z</dcterms:created>
  <dcterms:modified xsi:type="dcterms:W3CDTF">2019-01-09T16:04:00Z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