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B" w:rsidRPr="00683BC9" w:rsidRDefault="00496E4B" w:rsidP="00496E4B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2"/>
        </w:rPr>
      </w:pPr>
      <w:r w:rsidRPr="00683BC9">
        <w:rPr>
          <w:rFonts w:ascii="Arial" w:hAnsi="Arial" w:cs="Arial"/>
          <w:iCs/>
          <w:sz w:val="22"/>
          <w:szCs w:val="22"/>
        </w:rPr>
        <w:t>RESOLUÇÃO CRCMG N</w:t>
      </w:r>
      <w:r w:rsidR="00EA5153">
        <w:rPr>
          <w:rFonts w:ascii="Arial" w:hAnsi="Arial" w:cs="Arial"/>
          <w:iCs/>
          <w:sz w:val="22"/>
          <w:szCs w:val="22"/>
        </w:rPr>
        <w:t>.</w:t>
      </w:r>
      <w:r w:rsidRPr="00683BC9">
        <w:rPr>
          <w:rFonts w:ascii="Arial" w:hAnsi="Arial" w:cs="Arial"/>
          <w:iCs/>
          <w:sz w:val="22"/>
          <w:szCs w:val="22"/>
        </w:rPr>
        <w:t xml:space="preserve">º </w:t>
      </w:r>
      <w:r w:rsidR="008C268E">
        <w:rPr>
          <w:rFonts w:ascii="Arial" w:hAnsi="Arial" w:cs="Arial"/>
          <w:iCs/>
          <w:sz w:val="22"/>
          <w:szCs w:val="22"/>
        </w:rPr>
        <w:t>38</w:t>
      </w:r>
      <w:r w:rsidR="001B7A66">
        <w:rPr>
          <w:rFonts w:ascii="Arial" w:hAnsi="Arial" w:cs="Arial"/>
          <w:iCs/>
          <w:sz w:val="22"/>
          <w:szCs w:val="22"/>
        </w:rPr>
        <w:t>8</w:t>
      </w:r>
      <w:r w:rsidRPr="0058010A">
        <w:rPr>
          <w:rFonts w:ascii="Arial" w:hAnsi="Arial" w:cs="Arial"/>
          <w:iCs/>
          <w:sz w:val="22"/>
          <w:szCs w:val="22"/>
        </w:rPr>
        <w:t>,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5B63E5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1B7A66">
        <w:rPr>
          <w:rFonts w:ascii="Arial" w:hAnsi="Arial" w:cs="Arial"/>
          <w:iCs/>
          <w:sz w:val="22"/>
          <w:szCs w:val="22"/>
        </w:rPr>
        <w:t>ABRIL</w:t>
      </w:r>
      <w:r w:rsidRPr="00683BC9">
        <w:rPr>
          <w:rFonts w:ascii="Arial" w:hAnsi="Arial" w:cs="Arial"/>
          <w:iCs/>
          <w:sz w:val="22"/>
          <w:szCs w:val="22"/>
        </w:rPr>
        <w:t xml:space="preserve"> DE 201</w:t>
      </w:r>
      <w:r w:rsidR="005C4B7D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>.</w:t>
      </w:r>
    </w:p>
    <w:p w:rsidR="00496E4B" w:rsidRPr="00683BC9" w:rsidRDefault="00496E4B" w:rsidP="00496E4B">
      <w:pPr>
        <w:pStyle w:val="Cabealho"/>
        <w:jc w:val="right"/>
        <w:rPr>
          <w:rFonts w:ascii="Arial" w:hAnsi="Arial" w:cs="Arial"/>
          <w:b/>
          <w:sz w:val="22"/>
          <w:szCs w:val="22"/>
        </w:rPr>
      </w:pPr>
    </w:p>
    <w:p w:rsidR="00496E4B" w:rsidRPr="00683BC9" w:rsidRDefault="004113A2" w:rsidP="00496E4B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dispositivos da Resolução </w:t>
      </w:r>
      <w:r w:rsidR="00B832FF">
        <w:rPr>
          <w:rFonts w:ascii="Arial" w:hAnsi="Arial" w:cs="Arial"/>
          <w:sz w:val="22"/>
          <w:szCs w:val="22"/>
        </w:rPr>
        <w:t>CRCMG</w:t>
      </w:r>
      <w:r>
        <w:rPr>
          <w:rFonts w:ascii="Arial" w:hAnsi="Arial" w:cs="Arial"/>
          <w:sz w:val="22"/>
          <w:szCs w:val="22"/>
        </w:rPr>
        <w:t xml:space="preserve"> n.º </w:t>
      </w:r>
      <w:r w:rsidR="00EC7277">
        <w:rPr>
          <w:rFonts w:ascii="Arial" w:hAnsi="Arial" w:cs="Arial"/>
          <w:sz w:val="22"/>
          <w:szCs w:val="22"/>
        </w:rPr>
        <w:t>3</w:t>
      </w:r>
      <w:r w:rsidR="001B7A6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/20</w:t>
      </w:r>
      <w:r w:rsidR="00EC7277">
        <w:rPr>
          <w:rFonts w:ascii="Arial" w:hAnsi="Arial" w:cs="Arial"/>
          <w:sz w:val="22"/>
          <w:szCs w:val="22"/>
        </w:rPr>
        <w:t>1</w:t>
      </w:r>
      <w:r w:rsidR="001B7A66">
        <w:rPr>
          <w:rFonts w:ascii="Arial" w:hAnsi="Arial" w:cs="Arial"/>
          <w:sz w:val="22"/>
          <w:szCs w:val="22"/>
        </w:rPr>
        <w:t>3</w:t>
      </w:r>
      <w:r w:rsidR="00EC7277">
        <w:rPr>
          <w:rFonts w:ascii="Arial" w:hAnsi="Arial" w:cs="Arial"/>
          <w:sz w:val="22"/>
          <w:szCs w:val="22"/>
        </w:rPr>
        <w:t>.</w:t>
      </w:r>
    </w:p>
    <w:p w:rsidR="00496E4B" w:rsidRDefault="00496E4B" w:rsidP="00496E4B">
      <w:pPr>
        <w:jc w:val="both"/>
        <w:rPr>
          <w:rFonts w:ascii="Arial" w:hAnsi="Arial" w:cs="Arial"/>
          <w:bCs/>
          <w:sz w:val="22"/>
          <w:szCs w:val="22"/>
        </w:rPr>
      </w:pPr>
    </w:p>
    <w:p w:rsidR="00496E4B" w:rsidRPr="00683BC9" w:rsidRDefault="00496E4B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58010A">
        <w:rPr>
          <w:rFonts w:cs="Arial"/>
          <w:bCs/>
          <w:sz w:val="22"/>
          <w:szCs w:val="22"/>
        </w:rPr>
        <w:t>O</w:t>
      </w:r>
      <w:r w:rsidRPr="00683BC9">
        <w:rPr>
          <w:rFonts w:cs="Arial"/>
          <w:b/>
          <w:bCs/>
          <w:sz w:val="22"/>
          <w:szCs w:val="22"/>
        </w:rPr>
        <w:t xml:space="preserve"> CONSELHO REGIONAL DE CONTABILIDADE DE MINAS GERAIS,</w:t>
      </w:r>
      <w:r w:rsidRPr="00683BC9">
        <w:rPr>
          <w:rFonts w:cs="Arial"/>
          <w:bCs/>
          <w:sz w:val="22"/>
          <w:szCs w:val="22"/>
        </w:rPr>
        <w:t xml:space="preserve"> no uso de suas atribuições legais e regimentais,</w:t>
      </w:r>
    </w:p>
    <w:p w:rsidR="00496E4B" w:rsidRPr="00683BC9" w:rsidRDefault="00FA7C5A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19050" r="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E4B" w:rsidRPr="003A445B" w:rsidRDefault="00496E4B" w:rsidP="00496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  <w:szCs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5.65pt;width:1in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CMs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" filled="f" stroked="f">
                <v:textbox>
                  <w:txbxContent>
                    <w:p w:rsidR="00496E4B" w:rsidRPr="003A445B" w:rsidRDefault="00496E4B" w:rsidP="00496E4B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  <w:szCs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496E4B" w:rsidRPr="00683BC9" w:rsidRDefault="00496E4B" w:rsidP="00496E4B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683BC9">
        <w:rPr>
          <w:rFonts w:cs="Arial"/>
          <w:b/>
          <w:bCs/>
          <w:sz w:val="22"/>
          <w:szCs w:val="22"/>
        </w:rPr>
        <w:t>R E S O L V E:</w:t>
      </w:r>
    </w:p>
    <w:p w:rsidR="00C30FA9" w:rsidRDefault="00C30FA9" w:rsidP="00496E4B">
      <w:pPr>
        <w:pStyle w:val="Corpodetexto"/>
        <w:rPr>
          <w:rFonts w:cs="Arial"/>
          <w:bCs/>
          <w:sz w:val="22"/>
          <w:szCs w:val="22"/>
        </w:rPr>
      </w:pPr>
    </w:p>
    <w:p w:rsidR="00891B6B" w:rsidRDefault="004F4D63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</w:t>
      </w:r>
      <w:r w:rsidR="004113A2">
        <w:rPr>
          <w:rFonts w:ascii="Arial" w:hAnsi="Arial" w:cs="Arial"/>
          <w:sz w:val="22"/>
          <w:szCs w:val="22"/>
        </w:rPr>
        <w:t xml:space="preserve"> </w:t>
      </w:r>
      <w:r w:rsidR="00891B6B">
        <w:rPr>
          <w:rFonts w:ascii="Arial" w:hAnsi="Arial" w:cs="Arial"/>
          <w:sz w:val="22"/>
          <w:szCs w:val="22"/>
        </w:rPr>
        <w:t xml:space="preserve">Fica alterado </w:t>
      </w:r>
      <w:r w:rsidR="00B62053">
        <w:rPr>
          <w:rFonts w:ascii="Arial" w:hAnsi="Arial" w:cs="Arial"/>
          <w:sz w:val="22"/>
          <w:szCs w:val="22"/>
        </w:rPr>
        <w:t xml:space="preserve">o </w:t>
      </w:r>
      <w:r w:rsidR="00B62053" w:rsidRPr="005B63E5">
        <w:rPr>
          <w:rFonts w:ascii="Arial" w:hAnsi="Arial" w:cs="Arial"/>
          <w:i/>
          <w:sz w:val="22"/>
          <w:szCs w:val="22"/>
        </w:rPr>
        <w:t>caput</w:t>
      </w:r>
      <w:r w:rsidR="00B62053">
        <w:rPr>
          <w:rFonts w:ascii="Arial" w:hAnsi="Arial" w:cs="Arial"/>
          <w:sz w:val="22"/>
          <w:szCs w:val="22"/>
        </w:rPr>
        <w:t xml:space="preserve"> do </w:t>
      </w:r>
      <w:r w:rsidR="00891B6B">
        <w:rPr>
          <w:rFonts w:ascii="Arial" w:hAnsi="Arial" w:cs="Arial"/>
          <w:sz w:val="22"/>
          <w:szCs w:val="22"/>
        </w:rPr>
        <w:t xml:space="preserve">Art. 1º da Resolução CRCMG n.º </w:t>
      </w:r>
      <w:r w:rsidR="00EC7277">
        <w:rPr>
          <w:rFonts w:ascii="Arial" w:hAnsi="Arial" w:cs="Arial"/>
          <w:sz w:val="22"/>
          <w:szCs w:val="22"/>
        </w:rPr>
        <w:t>35</w:t>
      </w:r>
      <w:r w:rsidR="00B62053">
        <w:rPr>
          <w:rFonts w:ascii="Arial" w:hAnsi="Arial" w:cs="Arial"/>
          <w:sz w:val="22"/>
          <w:szCs w:val="22"/>
        </w:rPr>
        <w:t>1</w:t>
      </w:r>
      <w:r w:rsidR="00891B6B">
        <w:rPr>
          <w:rFonts w:ascii="Arial" w:hAnsi="Arial" w:cs="Arial"/>
          <w:sz w:val="22"/>
          <w:szCs w:val="22"/>
        </w:rPr>
        <w:t>/20</w:t>
      </w:r>
      <w:r w:rsidR="00EC7277">
        <w:rPr>
          <w:rFonts w:ascii="Arial" w:hAnsi="Arial" w:cs="Arial"/>
          <w:sz w:val="22"/>
          <w:szCs w:val="22"/>
        </w:rPr>
        <w:t>1</w:t>
      </w:r>
      <w:r w:rsidR="00B62053">
        <w:rPr>
          <w:rFonts w:ascii="Arial" w:hAnsi="Arial" w:cs="Arial"/>
          <w:sz w:val="22"/>
          <w:szCs w:val="22"/>
        </w:rPr>
        <w:t>3,</w:t>
      </w:r>
      <w:r w:rsidR="00AC5D09">
        <w:rPr>
          <w:rFonts w:ascii="Arial" w:hAnsi="Arial" w:cs="Arial"/>
          <w:sz w:val="22"/>
          <w:szCs w:val="22"/>
        </w:rPr>
        <w:t xml:space="preserve"> </w:t>
      </w:r>
      <w:r w:rsidR="00891B6B">
        <w:rPr>
          <w:rFonts w:ascii="Arial" w:hAnsi="Arial" w:cs="Arial"/>
          <w:sz w:val="22"/>
          <w:szCs w:val="22"/>
        </w:rPr>
        <w:t>que passa a vigorar com a seguinte redação:</w:t>
      </w:r>
    </w:p>
    <w:p w:rsidR="004F4D63" w:rsidRPr="00683BC9" w:rsidRDefault="004F4D63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FE1BAC" w:rsidRPr="00FE1BAC" w:rsidRDefault="00FE1BAC" w:rsidP="00FE1BAC">
      <w:pPr>
        <w:pStyle w:val="Corpodetexto"/>
        <w:ind w:left="2268"/>
        <w:rPr>
          <w:rFonts w:cs="Arial"/>
          <w:bCs/>
          <w:szCs w:val="22"/>
        </w:rPr>
      </w:pPr>
      <w:r w:rsidRPr="00FE1BAC">
        <w:rPr>
          <w:rFonts w:cs="Arial"/>
          <w:bCs/>
          <w:szCs w:val="22"/>
        </w:rPr>
        <w:t>Art. 1° Estabelecer os critérios e condições referentes ao apoio do Conselho Regional de Contabilidade de Minas Gerais à realização de cursos e palestras d</w:t>
      </w:r>
      <w:r w:rsidR="005B63E5">
        <w:rPr>
          <w:rFonts w:cs="Arial"/>
          <w:bCs/>
          <w:szCs w:val="22"/>
        </w:rPr>
        <w:t>estinados aos profissionais da c</w:t>
      </w:r>
      <w:r w:rsidRPr="00FE1BAC">
        <w:rPr>
          <w:rFonts w:cs="Arial"/>
          <w:bCs/>
          <w:szCs w:val="22"/>
        </w:rPr>
        <w:t>ontabilidade e, nos termos da Resolução CFC n</w:t>
      </w:r>
      <w:r w:rsidR="005B63E5">
        <w:rPr>
          <w:rFonts w:cs="Arial"/>
          <w:bCs/>
          <w:szCs w:val="22"/>
        </w:rPr>
        <w:t>.</w:t>
      </w:r>
      <w:r w:rsidRPr="00FE1BAC">
        <w:rPr>
          <w:rFonts w:cs="Arial"/>
          <w:bCs/>
          <w:szCs w:val="22"/>
        </w:rPr>
        <w:t>º 1.246/</w:t>
      </w:r>
      <w:r w:rsidR="005B63E5">
        <w:rPr>
          <w:rFonts w:cs="Arial"/>
          <w:bCs/>
          <w:szCs w:val="22"/>
        </w:rPr>
        <w:t>20</w:t>
      </w:r>
      <w:r w:rsidRPr="00FE1BAC">
        <w:rPr>
          <w:rFonts w:cs="Arial"/>
          <w:bCs/>
          <w:szCs w:val="22"/>
        </w:rPr>
        <w:t>09, aos estudantes de Ciências Contábeis, em atendimento às solicitações das entidades representativas da classe contábil e das instituições de ensino ligadas à área contábil.</w:t>
      </w:r>
    </w:p>
    <w:p w:rsidR="00AC5D09" w:rsidRDefault="00AC5D0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1742EF" w:rsidRDefault="001742EF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2º Fica alterado o caput do Art. 2º da </w:t>
      </w:r>
      <w:r w:rsidR="00891B6B">
        <w:rPr>
          <w:rFonts w:cs="Arial"/>
          <w:sz w:val="22"/>
          <w:szCs w:val="22"/>
        </w:rPr>
        <w:t xml:space="preserve">Art. 2º </w:t>
      </w:r>
      <w:r>
        <w:rPr>
          <w:rFonts w:cs="Arial"/>
          <w:sz w:val="22"/>
          <w:szCs w:val="22"/>
        </w:rPr>
        <w:t>Resolução CRCMG n.º 351/2013, que passa a vigorar com a seguinte redação:</w:t>
      </w:r>
    </w:p>
    <w:p w:rsidR="001742EF" w:rsidRDefault="001742EF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1742EF" w:rsidRPr="001742EF" w:rsidRDefault="001742EF" w:rsidP="001742EF">
      <w:pPr>
        <w:pStyle w:val="Corpodetexto"/>
        <w:ind w:left="2268"/>
        <w:rPr>
          <w:rFonts w:cs="Arial"/>
          <w:szCs w:val="22"/>
        </w:rPr>
      </w:pPr>
      <w:r w:rsidRPr="001742EF">
        <w:rPr>
          <w:rFonts w:cs="Arial"/>
          <w:szCs w:val="22"/>
        </w:rPr>
        <w:t>Art. 2° O apoio de que trata esta resolução refere-se aos honorários de instrutores para a realização de cursos; quando os cursos forem ministrados por conselheiros, delegados ou membros de grupo de trabalho, será pago o valor correspondente à diária e auxílio deslocamento e/ou passagem aérea, seguindo os critérios estabelecidos em resolução específica.</w:t>
      </w:r>
    </w:p>
    <w:p w:rsidR="001742EF" w:rsidRDefault="001742EF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91B6B" w:rsidRDefault="001742EF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3º </w:t>
      </w:r>
      <w:r w:rsidR="00891B6B">
        <w:rPr>
          <w:rFonts w:cs="Arial"/>
          <w:sz w:val="22"/>
          <w:szCs w:val="22"/>
        </w:rPr>
        <w:t>Fica</w:t>
      </w:r>
      <w:r w:rsidR="00FE1BAC">
        <w:rPr>
          <w:rFonts w:cs="Arial"/>
          <w:sz w:val="22"/>
          <w:szCs w:val="22"/>
        </w:rPr>
        <w:t>m</w:t>
      </w:r>
      <w:r w:rsidR="00EC7277">
        <w:rPr>
          <w:rFonts w:cs="Arial"/>
          <w:sz w:val="22"/>
          <w:szCs w:val="22"/>
        </w:rPr>
        <w:t xml:space="preserve"> alterado</w:t>
      </w:r>
      <w:r w:rsidR="00FE1BAC">
        <w:rPr>
          <w:rFonts w:cs="Arial"/>
          <w:sz w:val="22"/>
          <w:szCs w:val="22"/>
        </w:rPr>
        <w:t>s</w:t>
      </w:r>
      <w:r w:rsidR="00EC7277">
        <w:rPr>
          <w:rFonts w:cs="Arial"/>
          <w:sz w:val="22"/>
          <w:szCs w:val="22"/>
        </w:rPr>
        <w:t xml:space="preserve"> o </w:t>
      </w:r>
      <w:r w:rsidR="006B7F22" w:rsidRPr="005B63E5">
        <w:rPr>
          <w:rFonts w:cs="Arial"/>
          <w:i/>
          <w:sz w:val="22"/>
          <w:szCs w:val="22"/>
        </w:rPr>
        <w:t>caput</w:t>
      </w:r>
      <w:r w:rsidR="006B7F22">
        <w:rPr>
          <w:rFonts w:cs="Arial"/>
          <w:sz w:val="22"/>
          <w:szCs w:val="22"/>
        </w:rPr>
        <w:t xml:space="preserve"> </w:t>
      </w:r>
      <w:r w:rsidR="00FE1BAC">
        <w:rPr>
          <w:rFonts w:cs="Arial"/>
          <w:sz w:val="22"/>
          <w:szCs w:val="22"/>
        </w:rPr>
        <w:t xml:space="preserve">e os </w:t>
      </w:r>
      <w:r w:rsidR="00FE1BAC" w:rsidRPr="00FE1BAC">
        <w:rPr>
          <w:rFonts w:cs="Arial"/>
          <w:sz w:val="22"/>
          <w:szCs w:val="22"/>
        </w:rPr>
        <w:t xml:space="preserve">§§ 3º, 4º, 5º e 6º </w:t>
      </w:r>
      <w:r w:rsidR="006B7F22">
        <w:rPr>
          <w:rFonts w:cs="Arial"/>
          <w:sz w:val="22"/>
          <w:szCs w:val="22"/>
        </w:rPr>
        <w:t xml:space="preserve">do </w:t>
      </w:r>
      <w:r w:rsidR="00EC7277">
        <w:rPr>
          <w:rFonts w:cs="Arial"/>
          <w:sz w:val="22"/>
          <w:szCs w:val="22"/>
        </w:rPr>
        <w:t xml:space="preserve">Art. </w:t>
      </w:r>
      <w:r w:rsidR="00FE1BAC">
        <w:rPr>
          <w:rFonts w:cs="Arial"/>
          <w:sz w:val="22"/>
          <w:szCs w:val="22"/>
        </w:rPr>
        <w:t>3</w:t>
      </w:r>
      <w:r w:rsidR="00EC7277">
        <w:rPr>
          <w:rFonts w:cs="Arial"/>
          <w:sz w:val="22"/>
          <w:szCs w:val="22"/>
        </w:rPr>
        <w:t>º</w:t>
      </w:r>
      <w:r w:rsidR="00FE1BAC">
        <w:rPr>
          <w:rFonts w:cs="Arial"/>
          <w:sz w:val="22"/>
          <w:szCs w:val="22"/>
        </w:rPr>
        <w:t xml:space="preserve"> </w:t>
      </w:r>
      <w:r w:rsidR="00891B6B">
        <w:rPr>
          <w:rFonts w:cs="Arial"/>
          <w:sz w:val="22"/>
          <w:szCs w:val="22"/>
        </w:rPr>
        <w:t xml:space="preserve">da Resolução CRCMG n.º </w:t>
      </w:r>
      <w:r w:rsidR="00EC7277">
        <w:rPr>
          <w:rFonts w:cs="Arial"/>
          <w:sz w:val="22"/>
          <w:szCs w:val="22"/>
        </w:rPr>
        <w:t>3</w:t>
      </w:r>
      <w:r w:rsidR="00FE1BAC">
        <w:rPr>
          <w:rFonts w:cs="Arial"/>
          <w:sz w:val="22"/>
          <w:szCs w:val="22"/>
        </w:rPr>
        <w:t>51</w:t>
      </w:r>
      <w:r w:rsidR="00891B6B">
        <w:rPr>
          <w:rFonts w:cs="Arial"/>
          <w:sz w:val="22"/>
          <w:szCs w:val="22"/>
        </w:rPr>
        <w:t>/20</w:t>
      </w:r>
      <w:r w:rsidR="00EC7277">
        <w:rPr>
          <w:rFonts w:cs="Arial"/>
          <w:sz w:val="22"/>
          <w:szCs w:val="22"/>
        </w:rPr>
        <w:t>1</w:t>
      </w:r>
      <w:r w:rsidR="00FE1BAC">
        <w:rPr>
          <w:rFonts w:cs="Arial"/>
          <w:sz w:val="22"/>
          <w:szCs w:val="22"/>
        </w:rPr>
        <w:t>3</w:t>
      </w:r>
      <w:r w:rsidR="00891B6B">
        <w:rPr>
          <w:rFonts w:cs="Arial"/>
          <w:sz w:val="22"/>
          <w:szCs w:val="22"/>
        </w:rPr>
        <w:t>, que passa</w:t>
      </w:r>
      <w:r w:rsidR="00FE1BAC">
        <w:rPr>
          <w:rFonts w:cs="Arial"/>
          <w:sz w:val="22"/>
          <w:szCs w:val="22"/>
        </w:rPr>
        <w:t>m</w:t>
      </w:r>
      <w:r w:rsidR="00891B6B">
        <w:rPr>
          <w:rFonts w:cs="Arial"/>
          <w:sz w:val="22"/>
          <w:szCs w:val="22"/>
        </w:rPr>
        <w:t xml:space="preserve"> a vigorar com a seguinte redação: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FE1BAC" w:rsidRDefault="00FE1BAC" w:rsidP="00FE1BAC">
      <w:pPr>
        <w:pStyle w:val="Corpodetexto"/>
        <w:ind w:left="2268" w:firstLine="1"/>
        <w:rPr>
          <w:rFonts w:cs="Arial"/>
          <w:szCs w:val="22"/>
        </w:rPr>
      </w:pPr>
      <w:r w:rsidRPr="005B63E5">
        <w:rPr>
          <w:rFonts w:cs="Arial"/>
          <w:szCs w:val="22"/>
        </w:rPr>
        <w:t>Art. 3º As solicitações de palestras e</w:t>
      </w:r>
      <w:r w:rsidR="005B63E5" w:rsidRPr="005B63E5">
        <w:rPr>
          <w:rFonts w:cs="Arial"/>
          <w:szCs w:val="22"/>
        </w:rPr>
        <w:t xml:space="preserve"> cursos deverão ser realizadas por meio d</w:t>
      </w:r>
      <w:r w:rsidRPr="005B63E5">
        <w:rPr>
          <w:rFonts w:cs="Arial"/>
          <w:szCs w:val="22"/>
        </w:rPr>
        <w:t xml:space="preserve">o portal do CRCMG (www.crcmg.org.br), nos </w:t>
      </w:r>
      <w:r w:rsidR="005B63E5" w:rsidRPr="005B63E5">
        <w:rPr>
          <w:rFonts w:cs="Arial"/>
          <w:szCs w:val="22"/>
        </w:rPr>
        <w:t>campos específicos</w:t>
      </w:r>
      <w:r w:rsidRPr="005B63E5">
        <w:rPr>
          <w:rFonts w:cs="Arial"/>
          <w:szCs w:val="22"/>
        </w:rPr>
        <w:t>.</w:t>
      </w:r>
    </w:p>
    <w:p w:rsidR="00FE1BAC" w:rsidRDefault="00FE1BAC" w:rsidP="00FE1BAC">
      <w:pPr>
        <w:pStyle w:val="Corpodetexto"/>
        <w:ind w:left="2268" w:firstLine="1"/>
        <w:rPr>
          <w:rFonts w:cs="Arial"/>
          <w:szCs w:val="22"/>
        </w:rPr>
      </w:pPr>
    </w:p>
    <w:p w:rsidR="00203D3A" w:rsidRDefault="00FE1BAC" w:rsidP="00203D3A">
      <w:pPr>
        <w:pStyle w:val="Corpodetexto"/>
        <w:ind w:left="2268" w:firstLine="1"/>
        <w:rPr>
          <w:rFonts w:cs="Arial"/>
          <w:szCs w:val="22"/>
        </w:rPr>
      </w:pPr>
      <w:r w:rsidRPr="00FE1BAC">
        <w:rPr>
          <w:rFonts w:cs="Arial"/>
          <w:szCs w:val="22"/>
        </w:rPr>
        <w:t>§ 3º As solicitações realizadas pelas entidades representativas da classe contábil e instituições de ensino serão analisad</w:t>
      </w:r>
      <w:r>
        <w:rPr>
          <w:rFonts w:cs="Arial"/>
          <w:szCs w:val="22"/>
        </w:rPr>
        <w:t>a</w:t>
      </w:r>
      <w:r w:rsidRPr="00FE1BAC">
        <w:rPr>
          <w:rFonts w:cs="Arial"/>
          <w:szCs w:val="22"/>
        </w:rPr>
        <w:t>s pela Câmara de Desenvolvimento Profissional, observando-se a relevância do tema proposto, a expectativa de público e a disponibilidade orça</w:t>
      </w:r>
      <w:r w:rsidR="00203D3A">
        <w:rPr>
          <w:rFonts w:cs="Arial"/>
          <w:szCs w:val="22"/>
        </w:rPr>
        <w:t>mentária e financeira do CRCMG.</w:t>
      </w:r>
    </w:p>
    <w:p w:rsidR="00203D3A" w:rsidRDefault="00203D3A" w:rsidP="00203D3A">
      <w:pPr>
        <w:pStyle w:val="Corpodetexto"/>
        <w:ind w:left="2268" w:firstLine="1"/>
        <w:rPr>
          <w:rFonts w:cs="Arial"/>
          <w:szCs w:val="22"/>
        </w:rPr>
      </w:pPr>
    </w:p>
    <w:p w:rsidR="00203D3A" w:rsidRDefault="00FE1BAC" w:rsidP="00203D3A">
      <w:pPr>
        <w:pStyle w:val="Corpodetexto"/>
        <w:ind w:left="2268" w:firstLine="1"/>
        <w:rPr>
          <w:rFonts w:cs="Arial"/>
          <w:szCs w:val="22"/>
        </w:rPr>
      </w:pPr>
      <w:r w:rsidRPr="00203D3A">
        <w:rPr>
          <w:rFonts w:cs="Arial"/>
          <w:szCs w:val="22"/>
        </w:rPr>
        <w:t>§ 4º Após a análise da Câmara de Desenvolvimento Profissional, se a solicitação for aprovada, será submetida à deliberação do Plenário do CRCMG.</w:t>
      </w:r>
    </w:p>
    <w:p w:rsidR="00203D3A" w:rsidRDefault="00203D3A" w:rsidP="00203D3A">
      <w:pPr>
        <w:pStyle w:val="Corpodetexto"/>
        <w:ind w:left="2268" w:firstLine="1"/>
        <w:rPr>
          <w:rFonts w:cs="Arial"/>
          <w:szCs w:val="22"/>
        </w:rPr>
      </w:pPr>
    </w:p>
    <w:p w:rsidR="00203D3A" w:rsidRDefault="00FE1BAC" w:rsidP="00203D3A">
      <w:pPr>
        <w:pStyle w:val="Corpodetexto"/>
        <w:ind w:left="2268" w:firstLine="1"/>
        <w:rPr>
          <w:rFonts w:cs="Arial"/>
          <w:szCs w:val="22"/>
        </w:rPr>
      </w:pPr>
      <w:r w:rsidRPr="00203D3A">
        <w:rPr>
          <w:rFonts w:cs="Arial"/>
          <w:szCs w:val="22"/>
        </w:rPr>
        <w:t>§ 5º Se a deliberação do Plenário for pela aprovação da solicitação, o CRCMG designará o instrutor/palestrante indicado.</w:t>
      </w:r>
    </w:p>
    <w:p w:rsidR="00203D3A" w:rsidRDefault="00203D3A" w:rsidP="00203D3A">
      <w:pPr>
        <w:pStyle w:val="Corpodetexto"/>
        <w:ind w:left="2268" w:firstLine="1"/>
        <w:rPr>
          <w:rFonts w:cs="Arial"/>
          <w:szCs w:val="22"/>
        </w:rPr>
      </w:pPr>
    </w:p>
    <w:p w:rsidR="00FE1BAC" w:rsidRDefault="001742EF" w:rsidP="00EC7277">
      <w:pPr>
        <w:pStyle w:val="Corpodetexto"/>
        <w:ind w:left="2268" w:firstLine="1"/>
        <w:rPr>
          <w:rFonts w:cs="Arial"/>
          <w:szCs w:val="22"/>
        </w:rPr>
      </w:pPr>
      <w:r w:rsidRPr="001742EF">
        <w:rPr>
          <w:rFonts w:cs="Arial"/>
          <w:szCs w:val="22"/>
        </w:rPr>
        <w:t xml:space="preserve">§ 6º Caso o evento já agendado seja cancelado pela entidade contábil ou instituição de ensino solicitante, o CRCMG deverá ser comunicado formalmente, em até cinco dias úteis anteriores à data de realização do </w:t>
      </w:r>
      <w:r w:rsidRPr="001742EF">
        <w:rPr>
          <w:rFonts w:cs="Arial"/>
          <w:szCs w:val="22"/>
        </w:rPr>
        <w:lastRenderedPageBreak/>
        <w:t>evento, sob a pena de o solicitante ressarcir o CRCMG de todas as despesas efetuadas para a realização do evento cancelado e de ter suspenso o apoio a outras solicitações, no período de até noventa dias, a ser graduado pela Câmara de Desenvolvimento Profissional, sendo que, se o ressarcimento não ocorrer no período da suspensão, ela ainda perdurará até a regularização dessa pendência.</w:t>
      </w:r>
    </w:p>
    <w:p w:rsidR="00FE1BAC" w:rsidRPr="006E2129" w:rsidRDefault="00FE1BAC" w:rsidP="00EC7277">
      <w:pPr>
        <w:pStyle w:val="Corpodetexto"/>
        <w:ind w:left="2268" w:firstLine="1"/>
        <w:rPr>
          <w:rFonts w:cs="Arial"/>
          <w:szCs w:val="22"/>
        </w:rPr>
      </w:pP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096517" w:rsidRDefault="006E2129" w:rsidP="00203D3A">
      <w:pPr>
        <w:pStyle w:val="Corpodetexto"/>
        <w:ind w:firstLine="1418"/>
        <w:rPr>
          <w:rFonts w:cs="Arial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1742EF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º Fica</w:t>
      </w:r>
      <w:r w:rsidR="00203D3A">
        <w:rPr>
          <w:rFonts w:cs="Arial"/>
          <w:sz w:val="22"/>
          <w:szCs w:val="22"/>
        </w:rPr>
        <w:t xml:space="preserve">m revogados os incisos I, II, III e IV e o </w:t>
      </w:r>
      <w:r w:rsidR="00203D3A" w:rsidRPr="00FE1BAC">
        <w:rPr>
          <w:rFonts w:cs="Arial"/>
          <w:sz w:val="22"/>
          <w:szCs w:val="22"/>
        </w:rPr>
        <w:t xml:space="preserve">§ </w:t>
      </w:r>
      <w:r w:rsidR="00203D3A">
        <w:rPr>
          <w:rFonts w:cs="Arial"/>
          <w:sz w:val="22"/>
          <w:szCs w:val="22"/>
        </w:rPr>
        <w:t>1</w:t>
      </w:r>
      <w:r w:rsidR="00203D3A" w:rsidRPr="00FE1BAC">
        <w:rPr>
          <w:rFonts w:cs="Arial"/>
          <w:sz w:val="22"/>
          <w:szCs w:val="22"/>
        </w:rPr>
        <w:t>º</w:t>
      </w:r>
      <w:r w:rsidR="00203D3A">
        <w:rPr>
          <w:rFonts w:cs="Arial"/>
          <w:sz w:val="22"/>
          <w:szCs w:val="22"/>
        </w:rPr>
        <w:t xml:space="preserve"> do</w:t>
      </w:r>
      <w:r>
        <w:rPr>
          <w:rFonts w:cs="Arial"/>
          <w:sz w:val="22"/>
          <w:szCs w:val="22"/>
        </w:rPr>
        <w:t xml:space="preserve"> Art. </w:t>
      </w:r>
      <w:r w:rsidR="00203D3A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º da Resolução CRCMG n.º </w:t>
      </w:r>
      <w:r w:rsidR="00EC7277">
        <w:rPr>
          <w:rFonts w:cs="Arial"/>
          <w:sz w:val="22"/>
          <w:szCs w:val="22"/>
        </w:rPr>
        <w:t>35</w:t>
      </w:r>
      <w:r w:rsidR="00203D3A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/20</w:t>
      </w:r>
      <w:r w:rsidR="00EC7277">
        <w:rPr>
          <w:rFonts w:cs="Arial"/>
          <w:sz w:val="22"/>
          <w:szCs w:val="22"/>
        </w:rPr>
        <w:t>1</w:t>
      </w:r>
      <w:r w:rsidR="00203D3A">
        <w:rPr>
          <w:rFonts w:cs="Arial"/>
          <w:sz w:val="22"/>
          <w:szCs w:val="22"/>
        </w:rPr>
        <w:t>3.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1742E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º </w:t>
      </w:r>
      <w:r w:rsidR="008A7297">
        <w:rPr>
          <w:rFonts w:cs="Arial"/>
          <w:sz w:val="22"/>
          <w:szCs w:val="22"/>
        </w:rPr>
        <w:t>Fica alterado</w:t>
      </w:r>
      <w:r w:rsidR="00203D3A">
        <w:rPr>
          <w:rFonts w:cs="Arial"/>
          <w:sz w:val="22"/>
          <w:szCs w:val="22"/>
        </w:rPr>
        <w:t xml:space="preserve"> o inciso II, bem como incluído </w:t>
      </w:r>
      <w:r w:rsidR="0055052A">
        <w:rPr>
          <w:rFonts w:cs="Arial"/>
          <w:sz w:val="22"/>
          <w:szCs w:val="22"/>
        </w:rPr>
        <w:t xml:space="preserve">o Parágrafo único </w:t>
      </w:r>
      <w:r w:rsidR="00203D3A">
        <w:rPr>
          <w:rFonts w:cs="Arial"/>
          <w:sz w:val="22"/>
          <w:szCs w:val="22"/>
        </w:rPr>
        <w:t>do</w:t>
      </w:r>
      <w:r w:rsidR="008A7297">
        <w:rPr>
          <w:rFonts w:cs="Arial"/>
          <w:sz w:val="22"/>
          <w:szCs w:val="22"/>
        </w:rPr>
        <w:t xml:space="preserve"> A</w:t>
      </w:r>
      <w:r w:rsidR="00020FA2">
        <w:rPr>
          <w:rFonts w:cs="Arial"/>
          <w:sz w:val="22"/>
          <w:szCs w:val="22"/>
        </w:rPr>
        <w:t xml:space="preserve">rt. </w:t>
      </w:r>
      <w:r w:rsidR="00203D3A">
        <w:rPr>
          <w:rFonts w:cs="Arial"/>
          <w:sz w:val="22"/>
          <w:szCs w:val="22"/>
        </w:rPr>
        <w:t>5</w:t>
      </w:r>
      <w:r w:rsidR="00063BA0">
        <w:rPr>
          <w:rFonts w:cs="Arial"/>
          <w:sz w:val="22"/>
          <w:szCs w:val="22"/>
        </w:rPr>
        <w:t>º</w:t>
      </w:r>
      <w:r w:rsidR="00020FA2">
        <w:rPr>
          <w:rFonts w:cs="Arial"/>
          <w:sz w:val="22"/>
          <w:szCs w:val="22"/>
        </w:rPr>
        <w:t xml:space="preserve"> da Resolução CRCMG n.º </w:t>
      </w:r>
      <w:r w:rsidR="00063BA0">
        <w:rPr>
          <w:rFonts w:cs="Arial"/>
          <w:sz w:val="22"/>
          <w:szCs w:val="22"/>
        </w:rPr>
        <w:t>35</w:t>
      </w:r>
      <w:r w:rsidR="00203D3A">
        <w:rPr>
          <w:rFonts w:cs="Arial"/>
          <w:sz w:val="22"/>
          <w:szCs w:val="22"/>
        </w:rPr>
        <w:t>1</w:t>
      </w:r>
      <w:r w:rsidR="008A7297">
        <w:rPr>
          <w:rFonts w:cs="Arial"/>
          <w:sz w:val="22"/>
          <w:szCs w:val="22"/>
        </w:rPr>
        <w:t>/20</w:t>
      </w:r>
      <w:r w:rsidR="00063BA0">
        <w:rPr>
          <w:rFonts w:cs="Arial"/>
          <w:sz w:val="22"/>
          <w:szCs w:val="22"/>
        </w:rPr>
        <w:t>1</w:t>
      </w:r>
      <w:r w:rsidR="00203D3A">
        <w:rPr>
          <w:rFonts w:cs="Arial"/>
          <w:sz w:val="22"/>
          <w:szCs w:val="22"/>
        </w:rPr>
        <w:t>3</w:t>
      </w:r>
      <w:r w:rsidR="008A7297">
        <w:rPr>
          <w:rFonts w:cs="Arial"/>
          <w:sz w:val="22"/>
          <w:szCs w:val="22"/>
        </w:rPr>
        <w:t>,</w:t>
      </w:r>
      <w:r w:rsidR="00203D3A">
        <w:rPr>
          <w:rFonts w:cs="Arial"/>
          <w:sz w:val="22"/>
          <w:szCs w:val="22"/>
        </w:rPr>
        <w:t xml:space="preserve"> </w:t>
      </w:r>
      <w:r w:rsidR="008A7297">
        <w:rPr>
          <w:rFonts w:cs="Arial"/>
          <w:sz w:val="22"/>
          <w:szCs w:val="22"/>
        </w:rPr>
        <w:t>que passa</w:t>
      </w:r>
      <w:r w:rsidR="00203D3A">
        <w:rPr>
          <w:rFonts w:cs="Arial"/>
          <w:sz w:val="22"/>
          <w:szCs w:val="22"/>
        </w:rPr>
        <w:t>m</w:t>
      </w:r>
      <w:r w:rsidR="008A7297">
        <w:rPr>
          <w:rFonts w:cs="Arial"/>
          <w:sz w:val="22"/>
          <w:szCs w:val="22"/>
        </w:rPr>
        <w:t xml:space="preserve"> a vigorar com a seguinte redação:</w:t>
      </w:r>
    </w:p>
    <w:p w:rsidR="00203D3A" w:rsidRDefault="00203D3A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203D3A" w:rsidRDefault="00203D3A" w:rsidP="00203D3A">
      <w:pPr>
        <w:pStyle w:val="Corpodetexto"/>
        <w:ind w:left="2268" w:firstLine="1"/>
        <w:rPr>
          <w:rFonts w:cs="Arial"/>
          <w:szCs w:val="22"/>
        </w:rPr>
      </w:pPr>
      <w:r w:rsidRPr="00203D3A">
        <w:rPr>
          <w:rFonts w:cs="Arial"/>
          <w:szCs w:val="22"/>
        </w:rPr>
        <w:t xml:space="preserve">II </w:t>
      </w:r>
      <w:r w:rsidR="00F26CA5">
        <w:rPr>
          <w:rFonts w:cs="Arial"/>
          <w:szCs w:val="22"/>
        </w:rPr>
        <w:t>–</w:t>
      </w:r>
      <w:r w:rsidRPr="00203D3A">
        <w:rPr>
          <w:rFonts w:cs="Arial"/>
          <w:szCs w:val="22"/>
        </w:rPr>
        <w:t xml:space="preserve"> </w:t>
      </w:r>
      <w:proofErr w:type="gramStart"/>
      <w:r w:rsidRPr="00203D3A">
        <w:rPr>
          <w:rFonts w:cs="Arial"/>
          <w:szCs w:val="22"/>
        </w:rPr>
        <w:t>quando</w:t>
      </w:r>
      <w:proofErr w:type="gramEnd"/>
      <w:r w:rsidR="00F26CA5">
        <w:rPr>
          <w:rFonts w:cs="Arial"/>
          <w:szCs w:val="22"/>
        </w:rPr>
        <w:t xml:space="preserve"> </w:t>
      </w:r>
      <w:r w:rsidRPr="00203D3A">
        <w:rPr>
          <w:rFonts w:cs="Arial"/>
          <w:szCs w:val="22"/>
        </w:rPr>
        <w:t>os solicitantes forem instituições de ensino, no mínimo cinquenta e</w:t>
      </w:r>
      <w:r w:rsidR="001742EF">
        <w:rPr>
          <w:rFonts w:cs="Arial"/>
          <w:szCs w:val="22"/>
        </w:rPr>
        <w:t>studantes de Ciências Contábeis.</w:t>
      </w:r>
    </w:p>
    <w:p w:rsidR="00203D3A" w:rsidRDefault="00203D3A" w:rsidP="00203D3A">
      <w:pPr>
        <w:pStyle w:val="Corpodetexto"/>
        <w:ind w:left="2268" w:firstLine="1"/>
        <w:rPr>
          <w:rFonts w:cs="Arial"/>
          <w:szCs w:val="22"/>
        </w:rPr>
      </w:pPr>
    </w:p>
    <w:p w:rsidR="00203D3A" w:rsidRPr="00D063B7" w:rsidRDefault="0055052A" w:rsidP="00203D3A">
      <w:pPr>
        <w:pStyle w:val="Corpodetexto"/>
        <w:ind w:left="2268" w:firstLine="1"/>
        <w:rPr>
          <w:rFonts w:cs="Arial"/>
          <w:szCs w:val="22"/>
        </w:rPr>
      </w:pPr>
      <w:r w:rsidRPr="00D063B7">
        <w:rPr>
          <w:rFonts w:cs="Arial"/>
          <w:szCs w:val="22"/>
        </w:rPr>
        <w:t>Parágrafo único. Caso não seja comprovada a presença d</w:t>
      </w:r>
      <w:r w:rsidR="00203D3A" w:rsidRPr="00D063B7">
        <w:rPr>
          <w:rFonts w:cs="Arial"/>
          <w:szCs w:val="22"/>
        </w:rPr>
        <w:t xml:space="preserve">o número mínimo de </w:t>
      </w:r>
      <w:r w:rsidRPr="00D063B7">
        <w:rPr>
          <w:rFonts w:cs="Arial"/>
          <w:szCs w:val="22"/>
        </w:rPr>
        <w:t>participantes estipulados neste artigo</w:t>
      </w:r>
      <w:r w:rsidR="00203D3A" w:rsidRPr="00D063B7">
        <w:rPr>
          <w:rFonts w:cs="Arial"/>
          <w:szCs w:val="22"/>
        </w:rPr>
        <w:t xml:space="preserve">, caberá à Câmara de Desenvolvimento Profissional a graduação da penalidade, com variação de 30 (trinta) a 180 (cento e oitenta) dias sem um novo apoio do CRCMG para </w:t>
      </w:r>
      <w:r w:rsidR="00D063B7" w:rsidRPr="00D063B7">
        <w:rPr>
          <w:rFonts w:cs="Arial"/>
          <w:szCs w:val="22"/>
        </w:rPr>
        <w:t xml:space="preserve">a </w:t>
      </w:r>
      <w:r w:rsidR="00203D3A" w:rsidRPr="00D063B7">
        <w:rPr>
          <w:rFonts w:cs="Arial"/>
          <w:szCs w:val="22"/>
        </w:rPr>
        <w:t>realização de evento.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B91E0C" w:rsidRPr="00B91E0C" w:rsidRDefault="00571B83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1742EF">
        <w:rPr>
          <w:rFonts w:cs="Arial"/>
          <w:sz w:val="22"/>
          <w:szCs w:val="22"/>
        </w:rPr>
        <w:t>6</w:t>
      </w:r>
      <w:r w:rsidR="00203D3A">
        <w:rPr>
          <w:rFonts w:cs="Arial"/>
          <w:sz w:val="22"/>
          <w:szCs w:val="22"/>
        </w:rPr>
        <w:t xml:space="preserve">º </w:t>
      </w:r>
      <w:r w:rsidR="00B91E0C" w:rsidRPr="00B91E0C">
        <w:rPr>
          <w:rFonts w:cs="Arial"/>
          <w:sz w:val="22"/>
          <w:szCs w:val="22"/>
        </w:rPr>
        <w:t xml:space="preserve">Esta </w:t>
      </w:r>
      <w:r w:rsidR="00063BA0">
        <w:rPr>
          <w:rFonts w:cs="Arial"/>
          <w:sz w:val="22"/>
          <w:szCs w:val="22"/>
        </w:rPr>
        <w:t>r</w:t>
      </w:r>
      <w:r w:rsidR="00B91E0C" w:rsidRPr="00B91E0C">
        <w:rPr>
          <w:rFonts w:cs="Arial"/>
          <w:sz w:val="22"/>
          <w:szCs w:val="22"/>
        </w:rPr>
        <w:t xml:space="preserve">esolução entra em vigor a partir </w:t>
      </w:r>
      <w:r w:rsidR="008C268E">
        <w:rPr>
          <w:rFonts w:cs="Arial"/>
          <w:sz w:val="22"/>
          <w:szCs w:val="22"/>
        </w:rPr>
        <w:t>da data da sua publicação</w:t>
      </w:r>
      <w:r w:rsidR="004F4D63">
        <w:rPr>
          <w:rFonts w:cs="Arial"/>
          <w:sz w:val="22"/>
          <w:szCs w:val="22"/>
        </w:rPr>
        <w:t>.</w:t>
      </w:r>
      <w:r w:rsidR="00B91E0C" w:rsidRPr="00B91E0C">
        <w:rPr>
          <w:rFonts w:cs="Arial"/>
          <w:sz w:val="22"/>
          <w:szCs w:val="22"/>
        </w:rPr>
        <w:t xml:space="preserve"> </w:t>
      </w:r>
    </w:p>
    <w:p w:rsidR="00C30FA9" w:rsidRDefault="00C30FA9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C30FA9" w:rsidRDefault="00C30FA9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320BAB" w:rsidRDefault="00320BAB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EA5153" w:rsidRDefault="00EA5153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Contador </w:t>
      </w:r>
      <w:r w:rsidR="00063BA0">
        <w:rPr>
          <w:rFonts w:cs="Arial"/>
          <w:sz w:val="22"/>
          <w:szCs w:val="22"/>
        </w:rPr>
        <w:t>Rogério Marques Noé</w:t>
      </w: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Presidente</w:t>
      </w:r>
    </w:p>
    <w:p w:rsidR="00320BAB" w:rsidRDefault="00320BAB" w:rsidP="00C30FA9">
      <w:pPr>
        <w:pStyle w:val="Corpodetexto"/>
        <w:rPr>
          <w:rFonts w:cs="Arial"/>
          <w:szCs w:val="22"/>
        </w:rPr>
      </w:pPr>
    </w:p>
    <w:p w:rsidR="00651B4D" w:rsidRDefault="00651B4D" w:rsidP="00C30FA9">
      <w:pPr>
        <w:pStyle w:val="Corpodetexto"/>
        <w:rPr>
          <w:rFonts w:cs="Arial"/>
          <w:szCs w:val="22"/>
        </w:rPr>
      </w:pPr>
    </w:p>
    <w:p w:rsidR="00203D3A" w:rsidRDefault="00203D3A" w:rsidP="00C30FA9">
      <w:pPr>
        <w:pStyle w:val="Corpodetexto"/>
        <w:rPr>
          <w:rFonts w:cs="Arial"/>
          <w:szCs w:val="22"/>
        </w:rPr>
      </w:pPr>
    </w:p>
    <w:p w:rsidR="00203D3A" w:rsidRDefault="00203D3A" w:rsidP="00C30FA9">
      <w:pPr>
        <w:pStyle w:val="Corpodetexto"/>
        <w:rPr>
          <w:rFonts w:cs="Arial"/>
          <w:szCs w:val="22"/>
        </w:rPr>
      </w:pPr>
    </w:p>
    <w:p w:rsidR="00203D3A" w:rsidRDefault="00203D3A" w:rsidP="00C30FA9">
      <w:pPr>
        <w:pStyle w:val="Corpodetexto"/>
        <w:rPr>
          <w:rFonts w:cs="Arial"/>
          <w:szCs w:val="22"/>
        </w:rPr>
      </w:pPr>
    </w:p>
    <w:p w:rsidR="00203D3A" w:rsidRDefault="00203D3A" w:rsidP="00C30FA9">
      <w:pPr>
        <w:pStyle w:val="Corpodetexto"/>
        <w:rPr>
          <w:rFonts w:cs="Arial"/>
          <w:szCs w:val="22"/>
        </w:rPr>
      </w:pPr>
    </w:p>
    <w:p w:rsidR="003C367D" w:rsidRDefault="00B91E0C" w:rsidP="00C30FA9">
      <w:pPr>
        <w:pStyle w:val="Corpodetexto"/>
        <w:rPr>
          <w:rFonts w:cs="Arial"/>
          <w:szCs w:val="22"/>
        </w:rPr>
      </w:pPr>
      <w:r w:rsidRPr="00C30FA9">
        <w:rPr>
          <w:rFonts w:cs="Arial"/>
          <w:szCs w:val="22"/>
        </w:rPr>
        <w:t xml:space="preserve">Aprovada na </w:t>
      </w:r>
      <w:r w:rsidR="00B62053">
        <w:rPr>
          <w:rFonts w:cs="Arial"/>
          <w:szCs w:val="22"/>
        </w:rPr>
        <w:t>4</w:t>
      </w:r>
      <w:r w:rsidR="000943C1">
        <w:rPr>
          <w:rFonts w:cs="Arial"/>
          <w:szCs w:val="22"/>
        </w:rPr>
        <w:t>ª</w:t>
      </w:r>
      <w:r w:rsidRPr="00C30FA9">
        <w:rPr>
          <w:rFonts w:cs="Arial"/>
          <w:szCs w:val="22"/>
        </w:rPr>
        <w:t xml:space="preserve"> Reunião Plenária, realizada em </w:t>
      </w:r>
      <w:r w:rsidR="00B62053">
        <w:rPr>
          <w:rFonts w:cs="Arial"/>
          <w:szCs w:val="22"/>
        </w:rPr>
        <w:t>7</w:t>
      </w:r>
      <w:r w:rsidRPr="00C30FA9">
        <w:rPr>
          <w:rFonts w:cs="Arial"/>
          <w:szCs w:val="22"/>
        </w:rPr>
        <w:t xml:space="preserve"> de </w:t>
      </w:r>
      <w:r w:rsidR="00B62053">
        <w:rPr>
          <w:rFonts w:cs="Arial"/>
          <w:szCs w:val="22"/>
        </w:rPr>
        <w:t>abril</w:t>
      </w:r>
      <w:r w:rsidRPr="00C30FA9">
        <w:rPr>
          <w:rFonts w:cs="Arial"/>
          <w:szCs w:val="22"/>
        </w:rPr>
        <w:t xml:space="preserve"> </w:t>
      </w:r>
      <w:r w:rsidR="00CE4C24">
        <w:rPr>
          <w:rFonts w:cs="Arial"/>
          <w:szCs w:val="22"/>
        </w:rPr>
        <w:t xml:space="preserve">de </w:t>
      </w:r>
      <w:r w:rsidR="008A7297" w:rsidRPr="00D01772">
        <w:rPr>
          <w:rFonts w:cs="Arial"/>
          <w:szCs w:val="22"/>
        </w:rPr>
        <w:t>2017</w:t>
      </w:r>
      <w:r w:rsidR="001A3476" w:rsidRPr="00C30FA9">
        <w:rPr>
          <w:rFonts w:cs="Arial"/>
          <w:szCs w:val="22"/>
        </w:rPr>
        <w:t>.</w:t>
      </w:r>
    </w:p>
    <w:p w:rsidR="006C1477" w:rsidRDefault="006C1477" w:rsidP="00C30FA9">
      <w:pPr>
        <w:pStyle w:val="Corpodetexto"/>
        <w:rPr>
          <w:rFonts w:cs="Arial"/>
          <w:szCs w:val="22"/>
        </w:rPr>
      </w:pPr>
      <w:bookmarkStart w:id="0" w:name="_GoBack"/>
      <w:r>
        <w:rPr>
          <w:rFonts w:cs="Arial"/>
          <w:szCs w:val="22"/>
        </w:rPr>
        <w:t xml:space="preserve">Publicada no Diário Oficial do Estado de Minas Gerais, caderno 2 – Publicações de terceiros e editais de comarcas, em 5 de maio de 2017. </w:t>
      </w:r>
    </w:p>
    <w:bookmarkEnd w:id="0"/>
    <w:p w:rsidR="00CA362A" w:rsidRDefault="00CA362A" w:rsidP="00C30FA9">
      <w:pPr>
        <w:pStyle w:val="Corpodetexto"/>
        <w:rPr>
          <w:rFonts w:cs="Arial"/>
          <w:b/>
          <w:sz w:val="22"/>
        </w:rPr>
      </w:pPr>
    </w:p>
    <w:p w:rsidR="00B62053" w:rsidRPr="00496E4B" w:rsidRDefault="00B62053" w:rsidP="00C30FA9">
      <w:pPr>
        <w:pStyle w:val="Corpodetexto"/>
        <w:rPr>
          <w:rFonts w:cs="Arial"/>
          <w:b/>
          <w:sz w:val="22"/>
        </w:rPr>
      </w:pPr>
    </w:p>
    <w:sectPr w:rsidR="00B62053" w:rsidRPr="00496E4B" w:rsidSect="00B13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72" w:rsidRDefault="00FA7C5A" w:rsidP="00346272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465EA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Mc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5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IJBQxx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46272" w:rsidRDefault="00FA7C5A" w:rsidP="00346272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72" w:rsidRDefault="00346272" w:rsidP="0034627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6272" w:rsidRDefault="00346272" w:rsidP="00346272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6F70A4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B62053">
                            <w:rPr>
                              <w:rFonts w:ascii="Arial" w:hAnsi="Arial" w:cs="Arial"/>
                              <w:sz w:val="16"/>
                            </w:rPr>
                            <w:t>36</w:t>
                          </w:r>
                          <w:r w:rsidR="008A7297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h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Gmp0yG1AgAAugUA&#10;AA4AAAAAAAAAAAAAAAAALgIAAGRycy9lMm9Eb2MueG1sUEsBAi0AFAAGAAgAAAAhAAdKWzzdAAAA&#10;CAEAAA8AAAAAAAAAAAAAAAAADwUAAGRycy9kb3ducmV2LnhtbFBLBQYAAAAABAAEAPMAAAAZBgAA&#10;AAA=&#10;" filled="f" stroked="f">
              <v:textbox style="mso-fit-shape-to-text:t">
                <w:txbxContent>
                  <w:p w:rsidR="00346272" w:rsidRDefault="00346272" w:rsidP="0034627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6272" w:rsidRDefault="00346272" w:rsidP="00346272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6F70A4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B62053">
                      <w:rPr>
                        <w:rFonts w:ascii="Arial" w:hAnsi="Arial" w:cs="Arial"/>
                        <w:sz w:val="16"/>
                      </w:rPr>
                      <w:t>36</w:t>
                    </w:r>
                    <w:r w:rsidR="008A7297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346272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346272">
      <w:rPr>
        <w:rFonts w:ascii="Calibri" w:hAnsi="Calibri" w:cs="Vijaya"/>
        <w:sz w:val="18"/>
        <w:szCs w:val="18"/>
      </w:rPr>
      <w:t>Savassi</w:t>
    </w:r>
  </w:p>
  <w:p w:rsidR="00346272" w:rsidRPr="00085083" w:rsidRDefault="00346272" w:rsidP="00346272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46272" w:rsidRPr="00C30FA9" w:rsidRDefault="00346272" w:rsidP="00346272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8275B5" w:rsidRDefault="00346272" w:rsidP="00EC727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C14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FA7C5A" w:rsidP="00085083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05554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jO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CfMeM5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8275B5" w:rsidRDefault="00FA7C5A" w:rsidP="005556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5B50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573CD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F70A4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B62053">
                            <w:rPr>
                              <w:rFonts w:ascii="Arial" w:hAnsi="Arial" w:cs="Arial"/>
                              <w:sz w:val="16"/>
                            </w:rPr>
                            <w:t>36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/2uA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AyvP/a4AgAA&#10;wQ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5B50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573CD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F70A4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B62053">
                      <w:rPr>
                        <w:rFonts w:ascii="Arial" w:hAnsi="Arial" w:cs="Arial"/>
                        <w:sz w:val="16"/>
                      </w:rPr>
                      <w:t>36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8275B5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EA5153">
      <w:rPr>
        <w:rFonts w:ascii="Calibri" w:hAnsi="Calibr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 w:rsidR="00EA5153"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8275B5" w:rsidRPr="00C30FA9" w:rsidRDefault="008275B5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FA7C5A" w:rsidP="00F5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97155</wp:posOffset>
          </wp:positionV>
          <wp:extent cx="610870" cy="611505"/>
          <wp:effectExtent l="0" t="0" r="0" b="0"/>
          <wp:wrapNone/>
          <wp:docPr id="12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196">
      <w:rPr>
        <w:noProof/>
      </w:rPr>
      <w:drawing>
        <wp:inline distT="0" distB="0" distL="0" distR="0">
          <wp:extent cx="2181225" cy="676275"/>
          <wp:effectExtent l="0" t="0" r="9525" b="9525"/>
          <wp:docPr id="1" name="Imagem 1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orizontal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3CD" w:rsidRPr="00C30FA9" w:rsidRDefault="00F573CD" w:rsidP="00F573CD">
    <w:pPr>
      <w:pStyle w:val="Cabealho"/>
      <w:rPr>
        <w:color w:val="0F243E"/>
        <w:szCs w:val="22"/>
      </w:rPr>
    </w:pPr>
  </w:p>
  <w:p w:rsidR="008275B5" w:rsidRPr="00F573CD" w:rsidRDefault="00FA7C5A" w:rsidP="00F573CD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9EF1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35Ng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C8" w:rsidRDefault="00FA7C5A" w:rsidP="000E4F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4968875</wp:posOffset>
          </wp:positionH>
          <wp:positionV relativeFrom="paragraph">
            <wp:posOffset>173355</wp:posOffset>
          </wp:positionV>
          <wp:extent cx="610870" cy="611505"/>
          <wp:effectExtent l="0" t="0" r="0" b="0"/>
          <wp:wrapNone/>
          <wp:docPr id="11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6AF">
      <w:rPr>
        <w:noProof/>
      </w:rPr>
      <w:drawing>
        <wp:inline distT="0" distB="0" distL="0" distR="0">
          <wp:extent cx="2181225" cy="676275"/>
          <wp:effectExtent l="0" t="0" r="9525" b="9525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FC8" w:rsidRPr="004A23F8" w:rsidRDefault="000E4FC8" w:rsidP="000E4FC8">
    <w:pPr>
      <w:pStyle w:val="Cabealho"/>
      <w:rPr>
        <w:color w:val="0F243E"/>
        <w:szCs w:val="22"/>
      </w:rPr>
    </w:pPr>
  </w:p>
  <w:p w:rsidR="008275B5" w:rsidRPr="00C30FA9" w:rsidRDefault="00FA7C5A" w:rsidP="0006342E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8484B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eo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DZ4+eo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CE"/>
    <w:multiLevelType w:val="hybridMultilevel"/>
    <w:tmpl w:val="B55C0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8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5B8"/>
    <w:multiLevelType w:val="hybridMultilevel"/>
    <w:tmpl w:val="609812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FCC"/>
    <w:multiLevelType w:val="hybridMultilevel"/>
    <w:tmpl w:val="345E54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824"/>
    <w:multiLevelType w:val="hybridMultilevel"/>
    <w:tmpl w:val="EF9CE9BC"/>
    <w:lvl w:ilvl="0" w:tplc="B17A21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FC4F97"/>
    <w:multiLevelType w:val="hybridMultilevel"/>
    <w:tmpl w:val="3892BA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F49A8"/>
    <w:multiLevelType w:val="hybridMultilevel"/>
    <w:tmpl w:val="0A6AE704"/>
    <w:lvl w:ilvl="0" w:tplc="82DE0B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09F1"/>
    <w:rsid w:val="00020FA2"/>
    <w:rsid w:val="00042544"/>
    <w:rsid w:val="00052BF6"/>
    <w:rsid w:val="0006342E"/>
    <w:rsid w:val="00063BA0"/>
    <w:rsid w:val="00081E97"/>
    <w:rsid w:val="00085083"/>
    <w:rsid w:val="000943C1"/>
    <w:rsid w:val="00096517"/>
    <w:rsid w:val="000A3912"/>
    <w:rsid w:val="000A7D99"/>
    <w:rsid w:val="000B755A"/>
    <w:rsid w:val="000E4FC8"/>
    <w:rsid w:val="0011310E"/>
    <w:rsid w:val="00115E8C"/>
    <w:rsid w:val="0012095D"/>
    <w:rsid w:val="00141B4E"/>
    <w:rsid w:val="00166739"/>
    <w:rsid w:val="001742C9"/>
    <w:rsid w:val="001742EF"/>
    <w:rsid w:val="00184C2B"/>
    <w:rsid w:val="001A3476"/>
    <w:rsid w:val="001B7A66"/>
    <w:rsid w:val="001C24D8"/>
    <w:rsid w:val="001C5100"/>
    <w:rsid w:val="001F5F2E"/>
    <w:rsid w:val="001F6072"/>
    <w:rsid w:val="00203D3A"/>
    <w:rsid w:val="0022388F"/>
    <w:rsid w:val="002253D3"/>
    <w:rsid w:val="00241158"/>
    <w:rsid w:val="002638CB"/>
    <w:rsid w:val="00277A7D"/>
    <w:rsid w:val="002B4B92"/>
    <w:rsid w:val="002B7034"/>
    <w:rsid w:val="002C3054"/>
    <w:rsid w:val="002E2B64"/>
    <w:rsid w:val="002E4E33"/>
    <w:rsid w:val="00306C29"/>
    <w:rsid w:val="003166CC"/>
    <w:rsid w:val="00320BAB"/>
    <w:rsid w:val="00334AA8"/>
    <w:rsid w:val="003370D6"/>
    <w:rsid w:val="0034488C"/>
    <w:rsid w:val="00346272"/>
    <w:rsid w:val="0035718C"/>
    <w:rsid w:val="003814B2"/>
    <w:rsid w:val="003A2260"/>
    <w:rsid w:val="003C367D"/>
    <w:rsid w:val="003C4BF1"/>
    <w:rsid w:val="003D04BE"/>
    <w:rsid w:val="003E3D30"/>
    <w:rsid w:val="003E64E0"/>
    <w:rsid w:val="003F3E58"/>
    <w:rsid w:val="003F5601"/>
    <w:rsid w:val="004113A2"/>
    <w:rsid w:val="00411C0E"/>
    <w:rsid w:val="00415BFD"/>
    <w:rsid w:val="00415C0F"/>
    <w:rsid w:val="00436C78"/>
    <w:rsid w:val="00440351"/>
    <w:rsid w:val="00441713"/>
    <w:rsid w:val="004501E1"/>
    <w:rsid w:val="00450D95"/>
    <w:rsid w:val="00472F26"/>
    <w:rsid w:val="00474EB3"/>
    <w:rsid w:val="004767FD"/>
    <w:rsid w:val="00476F03"/>
    <w:rsid w:val="0048311E"/>
    <w:rsid w:val="00496E4B"/>
    <w:rsid w:val="004B514D"/>
    <w:rsid w:val="004C4412"/>
    <w:rsid w:val="004C7A72"/>
    <w:rsid w:val="004F4D63"/>
    <w:rsid w:val="00502700"/>
    <w:rsid w:val="00514E53"/>
    <w:rsid w:val="005238DA"/>
    <w:rsid w:val="0055052A"/>
    <w:rsid w:val="005511A1"/>
    <w:rsid w:val="005556CD"/>
    <w:rsid w:val="00571B83"/>
    <w:rsid w:val="005934D1"/>
    <w:rsid w:val="005B5016"/>
    <w:rsid w:val="005B63E5"/>
    <w:rsid w:val="005C4B7D"/>
    <w:rsid w:val="005E41D3"/>
    <w:rsid w:val="006061EB"/>
    <w:rsid w:val="00626905"/>
    <w:rsid w:val="00631085"/>
    <w:rsid w:val="00631521"/>
    <w:rsid w:val="00646135"/>
    <w:rsid w:val="00651B4D"/>
    <w:rsid w:val="00657ABB"/>
    <w:rsid w:val="00665A9E"/>
    <w:rsid w:val="00670D6D"/>
    <w:rsid w:val="00694900"/>
    <w:rsid w:val="00696840"/>
    <w:rsid w:val="006B3805"/>
    <w:rsid w:val="006B7F22"/>
    <w:rsid w:val="006C1477"/>
    <w:rsid w:val="006D4637"/>
    <w:rsid w:val="006E2129"/>
    <w:rsid w:val="006E6A1E"/>
    <w:rsid w:val="006F70A4"/>
    <w:rsid w:val="00722FF9"/>
    <w:rsid w:val="00734AE4"/>
    <w:rsid w:val="00792997"/>
    <w:rsid w:val="00793AE9"/>
    <w:rsid w:val="007E1F01"/>
    <w:rsid w:val="007F7815"/>
    <w:rsid w:val="00802A89"/>
    <w:rsid w:val="008275B5"/>
    <w:rsid w:val="0083320B"/>
    <w:rsid w:val="008528AA"/>
    <w:rsid w:val="00891B6B"/>
    <w:rsid w:val="00897227"/>
    <w:rsid w:val="008A7297"/>
    <w:rsid w:val="008B4FBB"/>
    <w:rsid w:val="008C0375"/>
    <w:rsid w:val="008C268E"/>
    <w:rsid w:val="008F30D6"/>
    <w:rsid w:val="00927596"/>
    <w:rsid w:val="009851FD"/>
    <w:rsid w:val="009E31AC"/>
    <w:rsid w:val="009F5759"/>
    <w:rsid w:val="009F6875"/>
    <w:rsid w:val="00A239AC"/>
    <w:rsid w:val="00A32729"/>
    <w:rsid w:val="00A33BD3"/>
    <w:rsid w:val="00A33E32"/>
    <w:rsid w:val="00A35CC7"/>
    <w:rsid w:val="00A53F7D"/>
    <w:rsid w:val="00A90A78"/>
    <w:rsid w:val="00AA7648"/>
    <w:rsid w:val="00AB69C9"/>
    <w:rsid w:val="00AC45AD"/>
    <w:rsid w:val="00AC5D09"/>
    <w:rsid w:val="00AE1171"/>
    <w:rsid w:val="00AE406D"/>
    <w:rsid w:val="00B04402"/>
    <w:rsid w:val="00B132E3"/>
    <w:rsid w:val="00B20346"/>
    <w:rsid w:val="00B24C21"/>
    <w:rsid w:val="00B31067"/>
    <w:rsid w:val="00B410BF"/>
    <w:rsid w:val="00B5321D"/>
    <w:rsid w:val="00B55E74"/>
    <w:rsid w:val="00B62053"/>
    <w:rsid w:val="00B73211"/>
    <w:rsid w:val="00B832FF"/>
    <w:rsid w:val="00B91E0C"/>
    <w:rsid w:val="00BA6044"/>
    <w:rsid w:val="00BC0217"/>
    <w:rsid w:val="00BC5F5A"/>
    <w:rsid w:val="00BE2F21"/>
    <w:rsid w:val="00C02906"/>
    <w:rsid w:val="00C033BF"/>
    <w:rsid w:val="00C1548F"/>
    <w:rsid w:val="00C15B21"/>
    <w:rsid w:val="00C30FA9"/>
    <w:rsid w:val="00C36516"/>
    <w:rsid w:val="00C70FD3"/>
    <w:rsid w:val="00C74E12"/>
    <w:rsid w:val="00CA0E99"/>
    <w:rsid w:val="00CA3081"/>
    <w:rsid w:val="00CA362A"/>
    <w:rsid w:val="00CB25F7"/>
    <w:rsid w:val="00CE4817"/>
    <w:rsid w:val="00CE4C24"/>
    <w:rsid w:val="00CE50A0"/>
    <w:rsid w:val="00CF2AAF"/>
    <w:rsid w:val="00CF7ED1"/>
    <w:rsid w:val="00D01772"/>
    <w:rsid w:val="00D063B7"/>
    <w:rsid w:val="00D142E3"/>
    <w:rsid w:val="00D3221D"/>
    <w:rsid w:val="00D735C1"/>
    <w:rsid w:val="00D87970"/>
    <w:rsid w:val="00D903F8"/>
    <w:rsid w:val="00DA08EF"/>
    <w:rsid w:val="00DE0018"/>
    <w:rsid w:val="00E16DF6"/>
    <w:rsid w:val="00E22C2C"/>
    <w:rsid w:val="00E23626"/>
    <w:rsid w:val="00E271E8"/>
    <w:rsid w:val="00E5780C"/>
    <w:rsid w:val="00EA4114"/>
    <w:rsid w:val="00EA5153"/>
    <w:rsid w:val="00EC3929"/>
    <w:rsid w:val="00EC5C00"/>
    <w:rsid w:val="00EC7277"/>
    <w:rsid w:val="00EE154E"/>
    <w:rsid w:val="00EF3623"/>
    <w:rsid w:val="00EF74EF"/>
    <w:rsid w:val="00F01B56"/>
    <w:rsid w:val="00F033F6"/>
    <w:rsid w:val="00F06998"/>
    <w:rsid w:val="00F26CA5"/>
    <w:rsid w:val="00F414CE"/>
    <w:rsid w:val="00F459E9"/>
    <w:rsid w:val="00F573CD"/>
    <w:rsid w:val="00F73046"/>
    <w:rsid w:val="00F95F73"/>
    <w:rsid w:val="00FA7C5A"/>
    <w:rsid w:val="00FB2B25"/>
    <w:rsid w:val="00FB37FF"/>
    <w:rsid w:val="00FD6740"/>
    <w:rsid w:val="00FE1BAC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E06418AB-5C61-4A50-A451-8FA854E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C0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02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021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2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0217"/>
    <w:rPr>
      <w:rFonts w:ascii="Times New Roman" w:eastAsia="Times New Roman" w:hAnsi="Times New Roman"/>
      <w:b/>
      <w:bCs/>
    </w:rPr>
  </w:style>
  <w:style w:type="paragraph" w:customStyle="1" w:styleId="Corpodetexto21">
    <w:name w:val="Corpo de texto 21"/>
    <w:basedOn w:val="Normal"/>
    <w:rsid w:val="00BC0217"/>
    <w:pPr>
      <w:suppressAutoHyphens/>
      <w:spacing w:line="360" w:lineRule="auto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0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E965-322D-418E-B3FA-3A713FC3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cp:lastModifiedBy>CRCMG</cp:lastModifiedBy>
  <cp:revision>8</cp:revision>
  <cp:lastPrinted>2017-02-20T12:39:00Z</cp:lastPrinted>
  <dcterms:created xsi:type="dcterms:W3CDTF">2017-04-04T11:57:00Z</dcterms:created>
  <dcterms:modified xsi:type="dcterms:W3CDTF">2017-05-09T20:13:00Z</dcterms:modified>
</cp:coreProperties>
</file>