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236D00">
        <w:rPr>
          <w:i w:val="0"/>
          <w:iCs w:val="0"/>
          <w:sz w:val="22"/>
          <w:szCs w:val="22"/>
        </w:rPr>
        <w:t>1</w:t>
      </w:r>
      <w:r w:rsidR="00D07DF7">
        <w:rPr>
          <w:i w:val="0"/>
          <w:iCs w:val="0"/>
          <w:sz w:val="22"/>
          <w:szCs w:val="22"/>
        </w:rPr>
        <w:t>4</w:t>
      </w:r>
      <w:r w:rsidR="001F33FC">
        <w:rPr>
          <w:i w:val="0"/>
          <w:iCs w:val="0"/>
          <w:sz w:val="22"/>
          <w:szCs w:val="22"/>
        </w:rPr>
        <w:t>5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D07DF7">
        <w:rPr>
          <w:i w:val="0"/>
          <w:iCs w:val="0"/>
          <w:sz w:val="22"/>
          <w:szCs w:val="22"/>
        </w:rPr>
        <w:t>2</w:t>
      </w:r>
      <w:r w:rsidR="008C1F68">
        <w:rPr>
          <w:i w:val="0"/>
          <w:iCs w:val="0"/>
          <w:sz w:val="22"/>
          <w:szCs w:val="22"/>
        </w:rPr>
        <w:t>9</w:t>
      </w:r>
      <w:bookmarkStart w:id="0" w:name="_GoBack"/>
      <w:bookmarkEnd w:id="0"/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236D00">
        <w:rPr>
          <w:i w:val="0"/>
          <w:iCs w:val="0"/>
          <w:sz w:val="22"/>
          <w:szCs w:val="22"/>
        </w:rPr>
        <w:t>JUNHO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1F33FC">
        <w:rPr>
          <w:rFonts w:ascii="Arial" w:hAnsi="Arial" w:cs="Arial"/>
          <w:sz w:val="22"/>
          <w:szCs w:val="22"/>
        </w:rPr>
        <w:t>de Integração Sindical</w:t>
      </w:r>
      <w:r w:rsidR="0027404E" w:rsidRPr="0027404E">
        <w:rPr>
          <w:rFonts w:ascii="Arial" w:hAnsi="Arial" w:cs="Arial"/>
          <w:sz w:val="22"/>
          <w:szCs w:val="22"/>
        </w:rPr>
        <w:t xml:space="preserve">, criado por meio da Portaria </w:t>
      </w:r>
      <w:r w:rsidR="0027404E" w:rsidRPr="0012081E">
        <w:rPr>
          <w:rFonts w:ascii="Arial" w:hAnsi="Arial" w:cs="Arial"/>
          <w:sz w:val="22"/>
          <w:szCs w:val="22"/>
        </w:rPr>
        <w:t>CRCMG n.º</w:t>
      </w:r>
      <w:r w:rsidR="0012081E">
        <w:rPr>
          <w:rFonts w:ascii="Arial" w:hAnsi="Arial" w:cs="Arial"/>
          <w:sz w:val="22"/>
          <w:szCs w:val="22"/>
        </w:rPr>
        <w:t xml:space="preserve"> </w:t>
      </w:r>
      <w:r w:rsidR="0027404E" w:rsidRPr="0012081E">
        <w:rPr>
          <w:rFonts w:ascii="Arial" w:hAnsi="Arial" w:cs="Arial"/>
          <w:sz w:val="22"/>
          <w:szCs w:val="22"/>
        </w:rPr>
        <w:t>0</w:t>
      </w:r>
      <w:r w:rsidR="0012081E" w:rsidRPr="0012081E">
        <w:rPr>
          <w:rFonts w:ascii="Arial" w:hAnsi="Arial" w:cs="Arial"/>
          <w:sz w:val="22"/>
          <w:szCs w:val="22"/>
        </w:rPr>
        <w:t>2</w:t>
      </w:r>
      <w:r w:rsidR="001F33FC">
        <w:rPr>
          <w:rFonts w:ascii="Arial" w:hAnsi="Arial" w:cs="Arial"/>
          <w:sz w:val="22"/>
          <w:szCs w:val="22"/>
        </w:rPr>
        <w:t>5</w:t>
      </w:r>
      <w:r w:rsidR="0027404E" w:rsidRPr="0012081E">
        <w:rPr>
          <w:rFonts w:ascii="Arial" w:hAnsi="Arial" w:cs="Arial"/>
          <w:sz w:val="22"/>
          <w:szCs w:val="22"/>
        </w:rPr>
        <w:t>/2016</w:t>
      </w:r>
      <w:r w:rsidRPr="0012081E"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B2564" w:rsidRDefault="00346762" w:rsidP="00346762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</w:t>
      </w:r>
      <w:r w:rsidR="001F33FC">
        <w:rPr>
          <w:rFonts w:cs="Arial"/>
          <w:sz w:val="22"/>
          <w:szCs w:val="22"/>
        </w:rPr>
        <w:t>de Integração Sindical</w:t>
      </w:r>
      <w:r w:rsidRPr="00EF747F">
        <w:rPr>
          <w:rFonts w:cs="Arial"/>
          <w:sz w:val="22"/>
          <w:szCs w:val="22"/>
        </w:rPr>
        <w:t>, criado</w:t>
      </w:r>
      <w:r w:rsidR="00CF050E">
        <w:rPr>
          <w:rFonts w:cs="Arial"/>
          <w:sz w:val="22"/>
          <w:szCs w:val="22"/>
        </w:rPr>
        <w:t xml:space="preserve"> por meio da Portaria CRCMG n</w:t>
      </w:r>
      <w:r w:rsidR="00C91F06">
        <w:rPr>
          <w:rFonts w:cs="Arial"/>
          <w:sz w:val="22"/>
          <w:szCs w:val="22"/>
        </w:rPr>
        <w:t>.</w:t>
      </w:r>
      <w:r w:rsidR="00CF050E">
        <w:rPr>
          <w:rFonts w:cs="Arial"/>
          <w:sz w:val="22"/>
          <w:szCs w:val="22"/>
        </w:rPr>
        <w:t xml:space="preserve">º </w:t>
      </w:r>
      <w:r w:rsidRPr="00EF747F">
        <w:rPr>
          <w:rFonts w:cs="Arial"/>
          <w:sz w:val="22"/>
          <w:szCs w:val="22"/>
        </w:rPr>
        <w:t>0</w:t>
      </w:r>
      <w:r w:rsidR="0012081E">
        <w:rPr>
          <w:rFonts w:cs="Arial"/>
          <w:sz w:val="22"/>
          <w:szCs w:val="22"/>
        </w:rPr>
        <w:t>2</w:t>
      </w:r>
      <w:r w:rsidR="001F33FC">
        <w:rPr>
          <w:rFonts w:cs="Arial"/>
          <w:sz w:val="22"/>
          <w:szCs w:val="22"/>
        </w:rPr>
        <w:t>5</w:t>
      </w:r>
      <w:r w:rsidRPr="00EF747F">
        <w:rPr>
          <w:rFonts w:cs="Arial"/>
          <w:sz w:val="22"/>
          <w:szCs w:val="22"/>
        </w:rPr>
        <w:t xml:space="preserve">/2016, </w:t>
      </w:r>
      <w:r w:rsidR="0059466C">
        <w:rPr>
          <w:rFonts w:cs="Arial"/>
          <w:sz w:val="22"/>
          <w:szCs w:val="22"/>
        </w:rPr>
        <w:t xml:space="preserve">incluindo o profissional da contabilidade </w:t>
      </w:r>
      <w:r w:rsidR="001F33FC">
        <w:rPr>
          <w:rFonts w:cs="Arial"/>
          <w:sz w:val="22"/>
          <w:szCs w:val="22"/>
        </w:rPr>
        <w:t>Túlio César Silva, MG-</w:t>
      </w:r>
      <w:r w:rsidR="00F635CF">
        <w:rPr>
          <w:rFonts w:cs="Arial"/>
          <w:sz w:val="22"/>
          <w:szCs w:val="22"/>
        </w:rPr>
        <w:t>0</w:t>
      </w:r>
      <w:r w:rsidR="001F33FC">
        <w:rPr>
          <w:rFonts w:cs="Arial"/>
          <w:sz w:val="22"/>
          <w:szCs w:val="22"/>
        </w:rPr>
        <w:t>95600/O.</w:t>
      </w:r>
    </w:p>
    <w:p w:rsidR="00724386" w:rsidRDefault="00724386" w:rsidP="00AB2564">
      <w:pPr>
        <w:pStyle w:val="Corpodetexto"/>
        <w:rPr>
          <w:bCs/>
          <w:sz w:val="22"/>
          <w:szCs w:val="22"/>
        </w:rPr>
      </w:pPr>
    </w:p>
    <w:p w:rsidR="0089143E" w:rsidRDefault="0089143E" w:rsidP="0089143E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Art. 2º Esta portaria entra em vigor a partir desta data</w:t>
      </w:r>
      <w:r>
        <w:rPr>
          <w:rFonts w:cs="Arial"/>
          <w:bCs/>
          <w:sz w:val="22"/>
          <w:szCs w:val="22"/>
        </w:rPr>
        <w:t xml:space="preserve">, sendo que sua vigência </w:t>
      </w:r>
      <w:r w:rsidR="003D2ED9">
        <w:rPr>
          <w:rFonts w:cs="Arial"/>
          <w:bCs/>
          <w:sz w:val="22"/>
          <w:szCs w:val="22"/>
        </w:rPr>
        <w:t>se encerra</w:t>
      </w:r>
      <w:r>
        <w:rPr>
          <w:rFonts w:cs="Arial"/>
          <w:bCs/>
          <w:sz w:val="22"/>
          <w:szCs w:val="22"/>
        </w:rPr>
        <w:t xml:space="preserve"> em 31 de dezembro de 2017.</w:t>
      </w:r>
    </w:p>
    <w:p w:rsidR="00346762" w:rsidRDefault="00346762" w:rsidP="0089143E">
      <w:pPr>
        <w:pStyle w:val="Corpodetexto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1F33FC" w:rsidRPr="001F33FC" w:rsidRDefault="00724386" w:rsidP="001F33FC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  <w:r w:rsidR="001F33FC">
        <w:rPr>
          <w:rFonts w:cs="Arial"/>
          <w:color w:val="000000"/>
        </w:rPr>
        <w:t> </w:t>
      </w:r>
    </w:p>
    <w:p w:rsidR="0059466C" w:rsidRPr="00652706" w:rsidRDefault="0059466C" w:rsidP="0059466C">
      <w:pPr>
        <w:pStyle w:val="Corpodetexto"/>
        <w:rPr>
          <w:rFonts w:cs="Arial"/>
          <w:sz w:val="22"/>
          <w:szCs w:val="22"/>
        </w:rPr>
      </w:pPr>
    </w:p>
    <w:sectPr w:rsidR="0059466C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6B7A5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59466C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  <w:r w:rsidR="001F33FC"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6B7A5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59466C">
                      <w:rPr>
                        <w:rFonts w:ascii="Arial" w:hAnsi="Arial" w:cs="Arial"/>
                        <w:sz w:val="16"/>
                      </w:rPr>
                      <w:t>7</w:t>
                    </w:r>
                    <w:r w:rsidR="001F33FC"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1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81E"/>
    <w:rsid w:val="0012095D"/>
    <w:rsid w:val="001C5100"/>
    <w:rsid w:val="001F33FC"/>
    <w:rsid w:val="001F6072"/>
    <w:rsid w:val="002057B2"/>
    <w:rsid w:val="00216C7C"/>
    <w:rsid w:val="0022388F"/>
    <w:rsid w:val="00236D00"/>
    <w:rsid w:val="00241158"/>
    <w:rsid w:val="002638CB"/>
    <w:rsid w:val="0027404E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C66AE"/>
    <w:rsid w:val="003D04BE"/>
    <w:rsid w:val="003D2ED9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64146"/>
    <w:rsid w:val="0057633D"/>
    <w:rsid w:val="005934D1"/>
    <w:rsid w:val="0059466C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75487"/>
    <w:rsid w:val="006B3805"/>
    <w:rsid w:val="006B7A53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7D4A63"/>
    <w:rsid w:val="00802A89"/>
    <w:rsid w:val="008275B5"/>
    <w:rsid w:val="00827A0B"/>
    <w:rsid w:val="0083320B"/>
    <w:rsid w:val="008528AA"/>
    <w:rsid w:val="00863146"/>
    <w:rsid w:val="008666D3"/>
    <w:rsid w:val="0087458E"/>
    <w:rsid w:val="0089143E"/>
    <w:rsid w:val="00893F94"/>
    <w:rsid w:val="008B1B77"/>
    <w:rsid w:val="008B4FBB"/>
    <w:rsid w:val="008C0375"/>
    <w:rsid w:val="008C1F68"/>
    <w:rsid w:val="008C7A2D"/>
    <w:rsid w:val="008F6411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B2564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1F06"/>
    <w:rsid w:val="00C92C54"/>
    <w:rsid w:val="00CA3081"/>
    <w:rsid w:val="00CB57B1"/>
    <w:rsid w:val="00CE4817"/>
    <w:rsid w:val="00CE50A0"/>
    <w:rsid w:val="00CF050E"/>
    <w:rsid w:val="00CF744B"/>
    <w:rsid w:val="00CF7ED1"/>
    <w:rsid w:val="00D0202E"/>
    <w:rsid w:val="00D07C58"/>
    <w:rsid w:val="00D07DF7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0003"/>
    <w:rsid w:val="00F01B56"/>
    <w:rsid w:val="00F03A81"/>
    <w:rsid w:val="00F414CE"/>
    <w:rsid w:val="00F459E9"/>
    <w:rsid w:val="00F635CF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21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28F4-F2FC-471D-A60A-256A17EB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5</cp:revision>
  <cp:lastPrinted>2015-01-23T18:24:00Z</cp:lastPrinted>
  <dcterms:created xsi:type="dcterms:W3CDTF">2017-06-28T14:34:00Z</dcterms:created>
  <dcterms:modified xsi:type="dcterms:W3CDTF">2017-06-29T13:19:00Z</dcterms:modified>
</cp:coreProperties>
</file>