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FBA4DD9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BC4995">
        <w:rPr>
          <w:rFonts w:ascii="Arial" w:hAnsi="Arial" w:cs="Arial"/>
          <w:sz w:val="28"/>
          <w:szCs w:val="28"/>
        </w:rPr>
        <w:t>1</w:t>
      </w:r>
      <w:r w:rsidR="00327F1A">
        <w:rPr>
          <w:rFonts w:ascii="Arial" w:hAnsi="Arial" w:cs="Arial"/>
          <w:sz w:val="28"/>
          <w:szCs w:val="28"/>
        </w:rPr>
        <w:t>8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618C6E2" w14:textId="77777777" w:rsidR="00F95054" w:rsidRDefault="00F95054" w:rsidP="00F95054">
      <w:pPr>
        <w:pStyle w:val="Normal1"/>
        <w:jc w:val="both"/>
        <w:rPr>
          <w:sz w:val="24"/>
          <w:szCs w:val="24"/>
        </w:rPr>
      </w:pPr>
    </w:p>
    <w:p w14:paraId="4E534C0B" w14:textId="6C991EE8" w:rsidR="00327F1A" w:rsidRDefault="00327F1A" w:rsidP="00F95054">
      <w:pPr>
        <w:pStyle w:val="Normal1"/>
        <w:jc w:val="both"/>
        <w:rPr>
          <w:bCs/>
          <w:sz w:val="28"/>
          <w:szCs w:val="28"/>
        </w:rPr>
      </w:pPr>
    </w:p>
    <w:p w14:paraId="00FF74B8" w14:textId="2DB749CD" w:rsidR="00327F1A" w:rsidRPr="007B4478" w:rsidRDefault="00327F1A" w:rsidP="00327F1A">
      <w:pPr>
        <w:jc w:val="both"/>
        <w:rPr>
          <w:rFonts w:ascii="Arial" w:hAnsi="Arial" w:cs="Arial"/>
          <w:sz w:val="28"/>
          <w:szCs w:val="28"/>
        </w:rPr>
      </w:pPr>
      <w:r w:rsidRPr="007B4478">
        <w:rPr>
          <w:rFonts w:ascii="Arial" w:hAnsi="Arial" w:cs="Arial"/>
          <w:sz w:val="28"/>
          <w:szCs w:val="28"/>
        </w:rPr>
        <w:t xml:space="preserve">Mesmo durante o isolamento social, o desenvolvimento profissional da classe contábil não pode parar! Por isso, o CRCMG disponibilizou, em seu canal no YouTube, </w:t>
      </w:r>
      <w:r w:rsidR="007B4478" w:rsidRPr="007B4478">
        <w:rPr>
          <w:rFonts w:ascii="Arial" w:hAnsi="Arial" w:cs="Arial"/>
          <w:sz w:val="28"/>
          <w:szCs w:val="28"/>
        </w:rPr>
        <w:t xml:space="preserve">diversos conteúdos </w:t>
      </w:r>
      <w:r w:rsidRPr="007B4478">
        <w:rPr>
          <w:rFonts w:ascii="Arial" w:hAnsi="Arial" w:cs="Arial"/>
          <w:sz w:val="28"/>
          <w:szCs w:val="28"/>
        </w:rPr>
        <w:t>gratuitos</w:t>
      </w:r>
      <w:r w:rsidR="00B11974">
        <w:rPr>
          <w:rFonts w:ascii="Arial" w:hAnsi="Arial" w:cs="Arial"/>
          <w:sz w:val="28"/>
          <w:szCs w:val="28"/>
        </w:rPr>
        <w:t>, com vídeos</w:t>
      </w:r>
      <w:r w:rsidRPr="007B4478">
        <w:rPr>
          <w:rFonts w:ascii="Arial" w:hAnsi="Arial" w:cs="Arial"/>
          <w:sz w:val="28"/>
          <w:szCs w:val="28"/>
        </w:rPr>
        <w:t xml:space="preserve"> de especialistas </w:t>
      </w:r>
      <w:r w:rsidR="007B4478" w:rsidRPr="007B4478">
        <w:rPr>
          <w:rFonts w:ascii="Arial" w:hAnsi="Arial" w:cs="Arial"/>
          <w:sz w:val="28"/>
          <w:szCs w:val="28"/>
        </w:rPr>
        <w:t xml:space="preserve">em </w:t>
      </w:r>
      <w:r w:rsidR="00CD3E1A">
        <w:rPr>
          <w:rFonts w:ascii="Arial" w:hAnsi="Arial" w:cs="Arial"/>
          <w:sz w:val="28"/>
          <w:szCs w:val="28"/>
        </w:rPr>
        <w:t xml:space="preserve">diferentes </w:t>
      </w:r>
      <w:r w:rsidRPr="007B4478">
        <w:rPr>
          <w:rFonts w:ascii="Arial" w:hAnsi="Arial" w:cs="Arial"/>
          <w:sz w:val="28"/>
          <w:szCs w:val="28"/>
        </w:rPr>
        <w:t>áreas da contabilidade. É uma oportunidade imperdível para se preparar diante dos novos desafios do mercado de trabalho! Inscreva-se agora no canal TV CRCMG, no YouTube, e ative as notificações para não perder nenhum vídeo</w:t>
      </w:r>
      <w:r w:rsidR="00B11974">
        <w:rPr>
          <w:rFonts w:ascii="Arial" w:hAnsi="Arial" w:cs="Arial"/>
          <w:sz w:val="28"/>
          <w:szCs w:val="28"/>
        </w:rPr>
        <w:t>!</w:t>
      </w:r>
      <w:r w:rsidRPr="007B4478">
        <w:rPr>
          <w:rFonts w:ascii="Arial" w:hAnsi="Arial" w:cs="Arial"/>
          <w:sz w:val="28"/>
          <w:szCs w:val="28"/>
        </w:rPr>
        <w:t xml:space="preserve"> Seguimos conectados pelo seu desenvolvimento profissional! Contador: essencial sempre. Fundamental na crise.</w:t>
      </w:r>
    </w:p>
    <w:p w14:paraId="1387AEF8" w14:textId="77777777" w:rsidR="00327F1A" w:rsidRPr="00F95054" w:rsidRDefault="00327F1A" w:rsidP="00F95054">
      <w:pPr>
        <w:pStyle w:val="Normal1"/>
        <w:jc w:val="both"/>
        <w:rPr>
          <w:b/>
          <w:sz w:val="28"/>
          <w:szCs w:val="28"/>
        </w:rPr>
      </w:pPr>
    </w:p>
    <w:p w14:paraId="46D2F77F" w14:textId="263B71C9" w:rsidR="00F95054" w:rsidRDefault="00F95054" w:rsidP="00F95054">
      <w:pPr>
        <w:pStyle w:val="Normal1"/>
        <w:jc w:val="both"/>
        <w:rPr>
          <w:sz w:val="24"/>
          <w:szCs w:val="24"/>
        </w:rPr>
      </w:pP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EAAC6" w14:textId="77777777" w:rsidR="0014259F" w:rsidRDefault="0014259F" w:rsidP="00CB0DF2">
      <w:r>
        <w:separator/>
      </w:r>
    </w:p>
  </w:endnote>
  <w:endnote w:type="continuationSeparator" w:id="0">
    <w:p w14:paraId="5FA9EB6E" w14:textId="77777777" w:rsidR="0014259F" w:rsidRDefault="0014259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A8D00" w14:textId="77777777" w:rsidR="0014259F" w:rsidRDefault="0014259F" w:rsidP="00CB0DF2">
      <w:r>
        <w:separator/>
      </w:r>
    </w:p>
  </w:footnote>
  <w:footnote w:type="continuationSeparator" w:id="0">
    <w:p w14:paraId="3D083FB1" w14:textId="77777777" w:rsidR="0014259F" w:rsidRDefault="0014259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2C193FAB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7B4478">
      <w:rPr>
        <w:rFonts w:ascii="Arial" w:hAnsi="Arial" w:cs="Arial"/>
        <w:sz w:val="28"/>
        <w:szCs w:val="28"/>
        <w:lang w:val="pt-BR"/>
      </w:rPr>
      <w:t>26</w:t>
    </w:r>
    <w:r w:rsidR="00A66275">
      <w:rPr>
        <w:rFonts w:ascii="Arial" w:hAnsi="Arial" w:cs="Arial"/>
        <w:sz w:val="28"/>
        <w:szCs w:val="28"/>
        <w:lang w:val="pt-BR"/>
      </w:rPr>
      <w:t xml:space="preserve"> e </w:t>
    </w:r>
    <w:r w:rsidR="002951C4">
      <w:rPr>
        <w:rFonts w:ascii="Arial" w:hAnsi="Arial" w:cs="Arial"/>
        <w:sz w:val="28"/>
        <w:szCs w:val="28"/>
        <w:lang w:val="pt-BR"/>
      </w:rPr>
      <w:t>2</w:t>
    </w:r>
    <w:r w:rsidR="007B4478">
      <w:rPr>
        <w:rFonts w:ascii="Arial" w:hAnsi="Arial" w:cs="Arial"/>
        <w:sz w:val="28"/>
        <w:szCs w:val="28"/>
        <w:lang w:val="pt-BR"/>
      </w:rPr>
      <w:t>8</w:t>
    </w:r>
    <w:r w:rsidR="00F95054">
      <w:rPr>
        <w:rFonts w:ascii="Arial" w:hAnsi="Arial" w:cs="Arial"/>
        <w:sz w:val="28"/>
        <w:szCs w:val="28"/>
        <w:lang w:val="pt-BR"/>
      </w:rPr>
      <w:t xml:space="preserve"> de maio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6962"/>
    <w:rsid w:val="00067F09"/>
    <w:rsid w:val="000714F6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68C5"/>
    <w:rsid w:val="00187875"/>
    <w:rsid w:val="00195202"/>
    <w:rsid w:val="0019618F"/>
    <w:rsid w:val="001965F6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27F1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4380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0FA3"/>
    <w:rsid w:val="005C28E6"/>
    <w:rsid w:val="005D648A"/>
    <w:rsid w:val="005E27CB"/>
    <w:rsid w:val="005F34F9"/>
    <w:rsid w:val="005F6A6B"/>
    <w:rsid w:val="005F7AAB"/>
    <w:rsid w:val="00610F8E"/>
    <w:rsid w:val="00613B22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87B0D"/>
    <w:rsid w:val="00797C82"/>
    <w:rsid w:val="007A098D"/>
    <w:rsid w:val="007A2153"/>
    <w:rsid w:val="007A359D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3E1A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04E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8317A"/>
    <w:rsid w:val="00F93E77"/>
    <w:rsid w:val="00F94C44"/>
    <w:rsid w:val="00F9505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16140A3C-7CFC-469A-ABF7-6F6AB9A0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87D0-AA89-4491-8A95-6F458774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Délia Ribeiro Leite</cp:lastModifiedBy>
  <cp:revision>7</cp:revision>
  <dcterms:created xsi:type="dcterms:W3CDTF">2020-05-11T17:50:00Z</dcterms:created>
  <dcterms:modified xsi:type="dcterms:W3CDTF">2020-05-12T13:19:00Z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