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0F2A15">
        <w:rPr>
          <w:rFonts w:ascii="Arial" w:hAnsi="Arial" w:cs="Arial"/>
          <w:sz w:val="28"/>
          <w:szCs w:val="28"/>
        </w:rPr>
        <w:t>1</w:t>
      </w:r>
      <w:r w:rsidR="001068EA">
        <w:rPr>
          <w:rFonts w:ascii="Arial" w:hAnsi="Arial" w:cs="Arial"/>
          <w:sz w:val="28"/>
          <w:szCs w:val="28"/>
        </w:rPr>
        <w:t>1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="00A33A95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2209EA" w:rsidRDefault="002209EA" w:rsidP="002209EA">
      <w:pPr>
        <w:jc w:val="both"/>
        <w:rPr>
          <w:rFonts w:ascii="Arial" w:hAnsi="Arial" w:cs="Arial"/>
          <w:sz w:val="28"/>
          <w:szCs w:val="28"/>
        </w:rPr>
      </w:pPr>
    </w:p>
    <w:p w:rsidR="001068EA" w:rsidRDefault="001068EA" w:rsidP="001068EA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1D245C">
        <w:rPr>
          <w:rFonts w:ascii="Arial" w:hAnsi="Arial" w:cs="Arial"/>
          <w:color w:val="000000"/>
          <w:sz w:val="28"/>
          <w:szCs w:val="28"/>
        </w:rPr>
        <w:t>A cada dois anos, o C</w:t>
      </w:r>
      <w:r>
        <w:rPr>
          <w:rFonts w:ascii="Arial" w:hAnsi="Arial" w:cs="Arial"/>
          <w:color w:val="000000"/>
          <w:sz w:val="28"/>
          <w:szCs w:val="28"/>
        </w:rPr>
        <w:t xml:space="preserve">RCMG realiza a </w:t>
      </w:r>
      <w:r w:rsidRPr="001D245C">
        <w:rPr>
          <w:rFonts w:ascii="Arial" w:hAnsi="Arial" w:cs="Arial"/>
          <w:color w:val="000000"/>
          <w:sz w:val="28"/>
          <w:szCs w:val="28"/>
        </w:rPr>
        <w:t>Convenção de Contabilidade de Minas Gerais</w:t>
      </w:r>
      <w:r>
        <w:rPr>
          <w:rFonts w:ascii="Arial" w:hAnsi="Arial" w:cs="Arial"/>
          <w:color w:val="000000"/>
          <w:sz w:val="28"/>
          <w:szCs w:val="28"/>
        </w:rPr>
        <w:t xml:space="preserve">.// O evento é uma grande </w:t>
      </w:r>
      <w:r w:rsidRPr="001D245C">
        <w:rPr>
          <w:rFonts w:ascii="Arial" w:hAnsi="Arial" w:cs="Arial"/>
          <w:color w:val="000000"/>
          <w:sz w:val="28"/>
          <w:szCs w:val="28"/>
        </w:rPr>
        <w:t>oportunidade para que profissiona</w:t>
      </w:r>
      <w:r>
        <w:rPr>
          <w:rFonts w:ascii="Arial" w:hAnsi="Arial" w:cs="Arial"/>
          <w:color w:val="000000"/>
          <w:sz w:val="28"/>
          <w:szCs w:val="28"/>
        </w:rPr>
        <w:t xml:space="preserve">is e estudantes </w:t>
      </w:r>
      <w:r w:rsidR="0094784B">
        <w:rPr>
          <w:rFonts w:ascii="Arial" w:hAnsi="Arial" w:cs="Arial"/>
          <w:color w:val="000000"/>
          <w:sz w:val="28"/>
          <w:szCs w:val="28"/>
        </w:rPr>
        <w:t xml:space="preserve">de Ciências Contábeis </w:t>
      </w:r>
      <w:r>
        <w:rPr>
          <w:rFonts w:ascii="Arial" w:hAnsi="Arial" w:cs="Arial"/>
          <w:color w:val="000000"/>
          <w:sz w:val="28"/>
          <w:szCs w:val="28"/>
        </w:rPr>
        <w:t xml:space="preserve">se atualizem sobre temas da área contábil e aprimorem a sua atuação no mercado.// A décima segunda edição, que será realizada de cinco a sete de junho, no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Expominas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traz uma programação extensa que engloba as </w:t>
      </w:r>
      <w:r w:rsidR="00C639D9">
        <w:rPr>
          <w:rFonts w:ascii="Arial" w:hAnsi="Arial" w:cs="Arial"/>
          <w:color w:val="000000"/>
          <w:sz w:val="28"/>
          <w:szCs w:val="28"/>
        </w:rPr>
        <w:t xml:space="preserve">principais </w:t>
      </w:r>
      <w:r>
        <w:rPr>
          <w:rFonts w:ascii="Arial" w:hAnsi="Arial" w:cs="Arial"/>
          <w:color w:val="000000"/>
          <w:sz w:val="28"/>
          <w:szCs w:val="28"/>
        </w:rPr>
        <w:t>áreas da Contabilidade</w:t>
      </w:r>
      <w:r w:rsidR="0094784B">
        <w:rPr>
          <w:rFonts w:ascii="Arial" w:hAnsi="Arial" w:cs="Arial"/>
          <w:color w:val="000000"/>
          <w:sz w:val="28"/>
          <w:szCs w:val="28"/>
        </w:rPr>
        <w:t>!</w:t>
      </w:r>
      <w:r>
        <w:rPr>
          <w:rFonts w:ascii="Arial" w:hAnsi="Arial" w:cs="Arial"/>
          <w:color w:val="000000"/>
          <w:sz w:val="28"/>
          <w:szCs w:val="28"/>
        </w:rPr>
        <w:t>// As inscrições podem ser feitas na página do evento</w:t>
      </w:r>
      <w:r w:rsidR="00E4775B">
        <w:rPr>
          <w:rFonts w:ascii="Arial" w:hAnsi="Arial" w:cs="Arial"/>
          <w:color w:val="000000"/>
          <w:sz w:val="28"/>
          <w:szCs w:val="28"/>
        </w:rPr>
        <w:t>,</w:t>
      </w:r>
      <w:r w:rsidR="00764B70">
        <w:rPr>
          <w:rFonts w:ascii="Arial" w:hAnsi="Arial" w:cs="Arial"/>
          <w:color w:val="000000"/>
          <w:sz w:val="28"/>
          <w:szCs w:val="28"/>
        </w:rPr>
        <w:t xml:space="preserve"> c</w:t>
      </w:r>
      <w:r>
        <w:rPr>
          <w:rFonts w:ascii="Arial" w:hAnsi="Arial" w:cs="Arial"/>
          <w:color w:val="000000"/>
          <w:sz w:val="28"/>
          <w:szCs w:val="28"/>
        </w:rPr>
        <w:t xml:space="preserve">onvencao.crcmg.org.br, com preços especiais no primeiro lote. </w:t>
      </w:r>
      <w:r w:rsidR="00C639D9">
        <w:rPr>
          <w:rFonts w:ascii="Arial" w:hAnsi="Arial" w:cs="Arial"/>
          <w:color w:val="000000"/>
          <w:sz w:val="28"/>
          <w:szCs w:val="28"/>
        </w:rPr>
        <w:t xml:space="preserve">Confira </w:t>
      </w:r>
      <w:r>
        <w:rPr>
          <w:rFonts w:ascii="Arial" w:hAnsi="Arial" w:cs="Arial"/>
          <w:color w:val="000000"/>
          <w:sz w:val="28"/>
          <w:szCs w:val="28"/>
        </w:rPr>
        <w:t xml:space="preserve">a </w:t>
      </w:r>
      <w:r w:rsidR="00764B70">
        <w:rPr>
          <w:rFonts w:ascii="Arial" w:hAnsi="Arial" w:cs="Arial"/>
          <w:color w:val="000000"/>
          <w:sz w:val="28"/>
          <w:szCs w:val="28"/>
        </w:rPr>
        <w:t>programação completa</w:t>
      </w:r>
      <w:r w:rsidR="00C639D9">
        <w:rPr>
          <w:rFonts w:ascii="Arial" w:hAnsi="Arial" w:cs="Arial"/>
          <w:color w:val="000000"/>
          <w:sz w:val="28"/>
          <w:szCs w:val="28"/>
        </w:rPr>
        <w:t xml:space="preserve"> e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C639D9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/>
          <w:color w:val="000000"/>
          <w:sz w:val="28"/>
          <w:szCs w:val="28"/>
        </w:rPr>
        <w:t>articipe!//</w:t>
      </w:r>
    </w:p>
    <w:p w:rsidR="00BB6190" w:rsidRDefault="00BB6190" w:rsidP="00BB6190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1068EA">
      <w:rPr>
        <w:rFonts w:ascii="Arial" w:hAnsi="Arial" w:cs="Arial"/>
        <w:sz w:val="28"/>
        <w:szCs w:val="28"/>
        <w:lang w:val="pt-BR"/>
      </w:rPr>
      <w:t>2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1068EA">
      <w:rPr>
        <w:rFonts w:ascii="Arial" w:hAnsi="Arial" w:cs="Arial"/>
        <w:sz w:val="28"/>
        <w:szCs w:val="28"/>
        <w:lang w:val="pt-BR"/>
      </w:rPr>
      <w:t>4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1068EA">
      <w:rPr>
        <w:rFonts w:ascii="Arial" w:hAnsi="Arial" w:cs="Arial"/>
        <w:sz w:val="28"/>
        <w:szCs w:val="28"/>
        <w:lang w:val="pt-BR"/>
      </w:rPr>
      <w:t>abril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33B"/>
    <w:rsid w:val="000B1FB2"/>
    <w:rsid w:val="000B3049"/>
    <w:rsid w:val="000B32F2"/>
    <w:rsid w:val="000C3369"/>
    <w:rsid w:val="000C6674"/>
    <w:rsid w:val="000D01D1"/>
    <w:rsid w:val="000D4511"/>
    <w:rsid w:val="000D56AC"/>
    <w:rsid w:val="000E083D"/>
    <w:rsid w:val="000E1406"/>
    <w:rsid w:val="000E5143"/>
    <w:rsid w:val="000E5821"/>
    <w:rsid w:val="000F2A15"/>
    <w:rsid w:val="000F5D4A"/>
    <w:rsid w:val="001068E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09EA"/>
    <w:rsid w:val="002236FA"/>
    <w:rsid w:val="00234540"/>
    <w:rsid w:val="00234C75"/>
    <w:rsid w:val="00235978"/>
    <w:rsid w:val="002423CA"/>
    <w:rsid w:val="00242727"/>
    <w:rsid w:val="00244439"/>
    <w:rsid w:val="00245DD4"/>
    <w:rsid w:val="00247463"/>
    <w:rsid w:val="002514EC"/>
    <w:rsid w:val="002515B9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77C7D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3137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4B70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0E05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14F9"/>
    <w:rsid w:val="008960C4"/>
    <w:rsid w:val="008A4265"/>
    <w:rsid w:val="008D0BD4"/>
    <w:rsid w:val="008D4B9B"/>
    <w:rsid w:val="008F0CDE"/>
    <w:rsid w:val="008F2A8E"/>
    <w:rsid w:val="008F2EDD"/>
    <w:rsid w:val="008F503C"/>
    <w:rsid w:val="008F6F96"/>
    <w:rsid w:val="009018CA"/>
    <w:rsid w:val="00902D63"/>
    <w:rsid w:val="00911B0E"/>
    <w:rsid w:val="009128FA"/>
    <w:rsid w:val="00913E15"/>
    <w:rsid w:val="00914467"/>
    <w:rsid w:val="009201CC"/>
    <w:rsid w:val="00922B60"/>
    <w:rsid w:val="009357E6"/>
    <w:rsid w:val="0094784B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0C82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A95"/>
    <w:rsid w:val="00A33B78"/>
    <w:rsid w:val="00A441FF"/>
    <w:rsid w:val="00A455E0"/>
    <w:rsid w:val="00A47DC8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3DE9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190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9D9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0C2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42CF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3727"/>
    <w:rsid w:val="00E44C13"/>
    <w:rsid w:val="00E4775B"/>
    <w:rsid w:val="00E60932"/>
    <w:rsid w:val="00E65B30"/>
    <w:rsid w:val="00E71312"/>
    <w:rsid w:val="00E732CB"/>
    <w:rsid w:val="00E73605"/>
    <w:rsid w:val="00E76EF7"/>
    <w:rsid w:val="00E817D3"/>
    <w:rsid w:val="00E81AF5"/>
    <w:rsid w:val="00E90C03"/>
    <w:rsid w:val="00E95831"/>
    <w:rsid w:val="00EA1181"/>
    <w:rsid w:val="00EA5772"/>
    <w:rsid w:val="00EB2A47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1307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1633-1718-4909-A1BC-A0CD26DF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7</cp:revision>
  <dcterms:created xsi:type="dcterms:W3CDTF">2019-03-21T14:48:00Z</dcterms:created>
  <dcterms:modified xsi:type="dcterms:W3CDTF">2019-03-26T13:20:00Z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