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74C84BF9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E50BE8">
        <w:rPr>
          <w:rFonts w:ascii="Arial" w:hAnsi="Arial" w:cs="Arial"/>
          <w:sz w:val="28"/>
          <w:szCs w:val="28"/>
        </w:rPr>
        <w:t>6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6ACFE9CF" w14:textId="77777777" w:rsidR="00BC1132" w:rsidRDefault="00BC1132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073DCA3" w14:textId="79F98241" w:rsidR="00E50BE8" w:rsidRDefault="00E50BE8" w:rsidP="00E50BE8">
      <w:pPr>
        <w:spacing w:before="100" w:beforeAutospacing="1" w:after="100" w:afterAutospacing="1"/>
        <w:jc w:val="both"/>
      </w:pPr>
      <w:r>
        <w:rPr>
          <w:rFonts w:ascii="Arial" w:hAnsi="Arial" w:cs="Arial"/>
          <w:sz w:val="28"/>
          <w:szCs w:val="28"/>
        </w:rPr>
        <w:t>Contador e empresário, não se esqueçam das obrigações acessórias anuais que vencem no final de fevereiro!</w:t>
      </w:r>
    </w:p>
    <w:p w14:paraId="47E41C47" w14:textId="478C5F0F" w:rsidR="00E50BE8" w:rsidRDefault="00E50BE8" w:rsidP="00E50BE8">
      <w:pPr>
        <w:spacing w:before="100" w:beforeAutospacing="1" w:after="100" w:afterAutospacing="1"/>
        <w:jc w:val="both"/>
      </w:pPr>
      <w:r>
        <w:rPr>
          <w:rFonts w:ascii="Arial" w:hAnsi="Arial" w:cs="Arial"/>
          <w:sz w:val="28"/>
          <w:szCs w:val="28"/>
        </w:rPr>
        <w:t>No próximo dia 28, se encerra o prazo legal para a entrega do comprovante anual de rendimentos de pessoas físicas e jurídicas. Mantenha sua contabilidade em dia e garanta o envio da documentação no prazo, para não prejudicar funcionários e fornecedores nem sofrer sanções. </w:t>
      </w:r>
    </w:p>
    <w:p w14:paraId="151D9913" w14:textId="38E4CDCF" w:rsidR="00E50BE8" w:rsidRDefault="00E50BE8" w:rsidP="00E50BE8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 dia 28, também se encerram os prazos para entrega de outras obrigações acessórias, como: a Declaração de Serviços Médicos e de Saúde (</w:t>
      </w:r>
      <w:r w:rsidR="00110B25">
        <w:rPr>
          <w:rFonts w:ascii="Arial" w:hAnsi="Arial" w:cs="Arial"/>
          <w:sz w:val="28"/>
          <w:szCs w:val="28"/>
        </w:rPr>
        <w:t>DMED</w:t>
      </w:r>
      <w:r>
        <w:rPr>
          <w:rFonts w:ascii="Arial" w:hAnsi="Arial" w:cs="Arial"/>
          <w:sz w:val="28"/>
          <w:szCs w:val="28"/>
        </w:rPr>
        <w:t xml:space="preserve">), a Declaração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de Informações sobre Atividades Imobiliárias (</w:t>
      </w:r>
      <w:proofErr w:type="spellStart"/>
      <w:r>
        <w:rPr>
          <w:rFonts w:ascii="Arial" w:hAnsi="Arial" w:cs="Arial"/>
          <w:sz w:val="28"/>
          <w:szCs w:val="28"/>
        </w:rPr>
        <w:t>Dimob</w:t>
      </w:r>
      <w:proofErr w:type="spellEnd"/>
      <w:r>
        <w:rPr>
          <w:rFonts w:ascii="Arial" w:hAnsi="Arial" w:cs="Arial"/>
          <w:sz w:val="28"/>
          <w:szCs w:val="28"/>
        </w:rPr>
        <w:t>) e a Declaração de Operações com Cartões de Crédito (</w:t>
      </w:r>
      <w:proofErr w:type="spellStart"/>
      <w:r>
        <w:rPr>
          <w:rFonts w:ascii="Arial" w:hAnsi="Arial" w:cs="Arial"/>
          <w:sz w:val="28"/>
          <w:szCs w:val="28"/>
        </w:rPr>
        <w:t>Decred</w:t>
      </w:r>
      <w:proofErr w:type="spellEnd"/>
      <w:r>
        <w:rPr>
          <w:rFonts w:ascii="Arial" w:hAnsi="Arial" w:cs="Arial"/>
          <w:sz w:val="28"/>
          <w:szCs w:val="28"/>
        </w:rPr>
        <w:t>).</w:t>
      </w:r>
    </w:p>
    <w:p w14:paraId="4C42FDFF" w14:textId="77777777" w:rsidR="00E821D9" w:rsidRDefault="00E821D9" w:rsidP="00E821D9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116FA73" w14:textId="77777777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E1B5" w14:textId="6005EF86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E50BE8">
      <w:rPr>
        <w:rFonts w:ascii="Arial" w:hAnsi="Arial" w:cs="Arial"/>
        <w:sz w:val="28"/>
        <w:szCs w:val="28"/>
        <w:lang w:val="pt-BR"/>
      </w:rPr>
      <w:t>11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E50BE8">
      <w:rPr>
        <w:rFonts w:ascii="Arial" w:hAnsi="Arial" w:cs="Arial"/>
        <w:sz w:val="28"/>
        <w:szCs w:val="28"/>
        <w:lang w:val="pt-BR"/>
      </w:rPr>
      <w:t>13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E821D9">
      <w:rPr>
        <w:rFonts w:ascii="Arial" w:hAnsi="Arial" w:cs="Arial"/>
        <w:sz w:val="28"/>
        <w:szCs w:val="28"/>
        <w:lang w:val="pt-BR"/>
      </w:rPr>
      <w:t>fevereiro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10B25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36FA"/>
    <w:rsid w:val="00225BA8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200F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F1118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46043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C242D-75BC-4C1F-9132-175E9BF9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6</cp:revision>
  <dcterms:created xsi:type="dcterms:W3CDTF">2020-01-28T12:00:00Z</dcterms:created>
  <dcterms:modified xsi:type="dcterms:W3CDTF">2020-01-31T12:50:00Z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