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6AEE19B4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4995">
        <w:rPr>
          <w:rFonts w:ascii="Arial" w:hAnsi="Arial" w:cs="Arial"/>
          <w:sz w:val="28"/>
          <w:szCs w:val="28"/>
        </w:rPr>
        <w:t>1</w:t>
      </w:r>
      <w:r w:rsidR="00276DD7">
        <w:rPr>
          <w:rFonts w:ascii="Arial" w:hAnsi="Arial" w:cs="Arial"/>
          <w:sz w:val="28"/>
          <w:szCs w:val="28"/>
        </w:rPr>
        <w:t>5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37375F53" w14:textId="77777777" w:rsidR="00276DD7" w:rsidRDefault="00276DD7" w:rsidP="00276DD7">
      <w:pPr>
        <w:pStyle w:val="NormalWeb"/>
        <w:spacing w:before="0" w:beforeAutospacing="0" w:after="0" w:afterAutospacing="0" w:line="300" w:lineRule="atLeast"/>
        <w:jc w:val="both"/>
        <w:textAlignment w:val="baseline"/>
        <w:rPr>
          <w:rFonts w:ascii="Trebuchet MS" w:hAnsi="Trebuchet MS"/>
          <w:color w:val="58595B"/>
          <w:sz w:val="21"/>
          <w:szCs w:val="21"/>
        </w:rPr>
      </w:pPr>
    </w:p>
    <w:p w14:paraId="6250D010" w14:textId="77777777" w:rsidR="00276DD7" w:rsidRDefault="00276DD7" w:rsidP="00276DD7">
      <w:pPr>
        <w:pStyle w:val="NormalWeb"/>
        <w:spacing w:before="0" w:beforeAutospacing="0" w:after="0" w:afterAutospacing="0" w:line="300" w:lineRule="atLeast"/>
        <w:jc w:val="both"/>
        <w:textAlignment w:val="baseline"/>
        <w:rPr>
          <w:rFonts w:ascii="Trebuchet MS" w:hAnsi="Trebuchet MS"/>
          <w:color w:val="58595B"/>
          <w:sz w:val="21"/>
          <w:szCs w:val="21"/>
        </w:rPr>
      </w:pPr>
    </w:p>
    <w:p w14:paraId="2CDD7056" w14:textId="39EB4723" w:rsidR="00276DD7" w:rsidRPr="00147935" w:rsidRDefault="00276DD7" w:rsidP="00276DD7">
      <w:pPr>
        <w:pStyle w:val="NormalWeb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147935">
        <w:rPr>
          <w:rFonts w:ascii="Arial" w:hAnsi="Arial" w:cs="Arial"/>
          <w:sz w:val="28"/>
          <w:szCs w:val="28"/>
        </w:rPr>
        <w:t>Estão suspensos, até o dia trinta e um de maio, todos os processos administrativos de Fiscalização e atos f</w:t>
      </w:r>
      <w:r w:rsidR="005F7AAB" w:rsidRPr="00147935">
        <w:rPr>
          <w:rFonts w:ascii="Arial" w:hAnsi="Arial" w:cs="Arial"/>
          <w:sz w:val="28"/>
          <w:szCs w:val="28"/>
        </w:rPr>
        <w:t xml:space="preserve">iscalizatórios praticados pelo </w:t>
      </w:r>
      <w:r w:rsidRPr="00147935">
        <w:rPr>
          <w:rFonts w:ascii="Arial" w:hAnsi="Arial" w:cs="Arial"/>
          <w:sz w:val="28"/>
          <w:szCs w:val="28"/>
        </w:rPr>
        <w:t>Conselho Regional de Contabilidade de Minas Gerais.</w:t>
      </w:r>
    </w:p>
    <w:p w14:paraId="462B6943" w14:textId="45873899" w:rsidR="00276DD7" w:rsidRPr="00147935" w:rsidRDefault="00276DD7" w:rsidP="00276DD7">
      <w:pPr>
        <w:spacing w:before="150" w:after="150" w:line="300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276DD7">
        <w:rPr>
          <w:rFonts w:ascii="Arial" w:hAnsi="Arial" w:cs="Arial"/>
          <w:sz w:val="28"/>
          <w:szCs w:val="28"/>
        </w:rPr>
        <w:t>O objetivo da iniciativa é preservar a saúde dos fiscais do Conselho, demais agentes públicos, profissionais da contabilidade e usuários em geral do Sistema CFC/CRCs, em face da pandemia do novo coronavírus. Os prazos suspensos e interrompidos, previstos no texto, poderão ser prorrogados, de acordo com a avaliação da pandemia da Covid-19.</w:t>
      </w:r>
      <w:r w:rsidR="00147935" w:rsidRPr="00147935">
        <w:rPr>
          <w:rFonts w:ascii="Arial" w:hAnsi="Arial" w:cs="Arial"/>
          <w:sz w:val="28"/>
          <w:szCs w:val="28"/>
        </w:rPr>
        <w:t xml:space="preserve"> </w:t>
      </w:r>
    </w:p>
    <w:p w14:paraId="0C76392E" w14:textId="1214D5D8" w:rsidR="00147935" w:rsidRPr="00147935" w:rsidRDefault="00147935" w:rsidP="00147935">
      <w:pPr>
        <w:spacing w:before="150" w:after="150" w:line="300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147935">
        <w:rPr>
          <w:rFonts w:ascii="Arial" w:hAnsi="Arial" w:cs="Arial"/>
          <w:sz w:val="28"/>
          <w:szCs w:val="28"/>
        </w:rPr>
        <w:t>Todos os eventos e cursos presenciai</w:t>
      </w:r>
      <w:r>
        <w:rPr>
          <w:rFonts w:ascii="Arial" w:hAnsi="Arial" w:cs="Arial"/>
          <w:sz w:val="28"/>
          <w:szCs w:val="28"/>
        </w:rPr>
        <w:t>s do CRCMG previstos até o dia trinta</w:t>
      </w:r>
      <w:r w:rsidRPr="00147935">
        <w:rPr>
          <w:rFonts w:ascii="Arial" w:hAnsi="Arial" w:cs="Arial"/>
          <w:sz w:val="28"/>
          <w:szCs w:val="28"/>
        </w:rPr>
        <w:t xml:space="preserve"> de abril também foram suspensos. As atividades de educação continuada podem ser </w:t>
      </w:r>
      <w:r>
        <w:rPr>
          <w:rFonts w:ascii="Arial" w:hAnsi="Arial" w:cs="Arial"/>
          <w:sz w:val="28"/>
          <w:szCs w:val="28"/>
        </w:rPr>
        <w:t>rea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lizadas</w:t>
      </w:r>
      <w:r w:rsidRPr="00147935">
        <w:rPr>
          <w:rFonts w:ascii="Arial" w:hAnsi="Arial" w:cs="Arial"/>
          <w:sz w:val="28"/>
          <w:szCs w:val="28"/>
        </w:rPr>
        <w:t xml:space="preserve"> por meio dos cursos na mo</w:t>
      </w:r>
      <w:r w:rsidR="005C0FA3">
        <w:rPr>
          <w:rFonts w:ascii="Arial" w:hAnsi="Arial" w:cs="Arial"/>
          <w:sz w:val="28"/>
          <w:szCs w:val="28"/>
        </w:rPr>
        <w:t>d</w:t>
      </w:r>
      <w:r w:rsidRPr="00147935">
        <w:rPr>
          <w:rFonts w:ascii="Arial" w:hAnsi="Arial" w:cs="Arial"/>
          <w:sz w:val="28"/>
          <w:szCs w:val="28"/>
        </w:rPr>
        <w:t>alidade a dist</w:t>
      </w:r>
      <w:r>
        <w:rPr>
          <w:rFonts w:ascii="Arial" w:hAnsi="Arial" w:cs="Arial"/>
          <w:sz w:val="28"/>
          <w:szCs w:val="28"/>
        </w:rPr>
        <w:t>â</w:t>
      </w:r>
      <w:r w:rsidRPr="00147935">
        <w:rPr>
          <w:rFonts w:ascii="Arial" w:hAnsi="Arial" w:cs="Arial"/>
          <w:sz w:val="28"/>
          <w:szCs w:val="28"/>
        </w:rPr>
        <w:t xml:space="preserve">ncia.  </w:t>
      </w:r>
    </w:p>
    <w:p w14:paraId="596D9EBE" w14:textId="77777777" w:rsidR="00001F6C" w:rsidRDefault="00001F6C" w:rsidP="00001F6C">
      <w:pPr>
        <w:jc w:val="both"/>
        <w:rPr>
          <w:rFonts w:ascii="Arial" w:hAnsi="Arial" w:cs="Arial"/>
          <w:color w:val="58595B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37FD0" w14:textId="77777777" w:rsidR="00384DB0" w:rsidRDefault="00384DB0" w:rsidP="00CB0DF2">
      <w:r>
        <w:separator/>
      </w:r>
    </w:p>
  </w:endnote>
  <w:endnote w:type="continuationSeparator" w:id="0">
    <w:p w14:paraId="6F100F9C" w14:textId="77777777" w:rsidR="00384DB0" w:rsidRDefault="00384DB0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B0D21" w14:textId="77777777" w:rsidR="00384DB0" w:rsidRDefault="00384DB0" w:rsidP="00CB0DF2">
      <w:r>
        <w:separator/>
      </w:r>
    </w:p>
  </w:footnote>
  <w:footnote w:type="continuationSeparator" w:id="0">
    <w:p w14:paraId="56E89603" w14:textId="77777777" w:rsidR="00384DB0" w:rsidRDefault="00384DB0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1E1B5" w14:textId="61511549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276DD7">
      <w:rPr>
        <w:rFonts w:ascii="Arial" w:hAnsi="Arial" w:cs="Arial"/>
        <w:sz w:val="28"/>
        <w:szCs w:val="28"/>
        <w:lang w:val="pt-BR"/>
      </w:rPr>
      <w:t>14</w:t>
    </w:r>
    <w:r w:rsidR="00A66275">
      <w:rPr>
        <w:rFonts w:ascii="Arial" w:hAnsi="Arial" w:cs="Arial"/>
        <w:sz w:val="28"/>
        <w:szCs w:val="28"/>
        <w:lang w:val="pt-BR"/>
      </w:rPr>
      <w:t xml:space="preserve"> e </w:t>
    </w:r>
    <w:r w:rsidR="00276DD7">
      <w:rPr>
        <w:rFonts w:ascii="Arial" w:hAnsi="Arial" w:cs="Arial"/>
        <w:sz w:val="28"/>
        <w:szCs w:val="28"/>
        <w:lang w:val="pt-BR"/>
      </w:rPr>
      <w:t>16</w:t>
    </w:r>
    <w:r w:rsidR="00622D45">
      <w:rPr>
        <w:rFonts w:ascii="Arial" w:hAnsi="Arial" w:cs="Arial"/>
        <w:sz w:val="28"/>
        <w:szCs w:val="28"/>
        <w:lang w:val="pt-BR"/>
      </w:rPr>
      <w:t xml:space="preserve"> de abril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7935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Cabealho2">
    <w:name w:val="heading 2"/>
    <w:basedOn w:val="Normal"/>
    <w:link w:val="Cabealho2Carcte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arcte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arcter">
    <w:name w:val="Título Carácte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elha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AvanodecorpodetextoCarcter">
    <w:name w:val="Avanço de corpo de texto Carácter"/>
    <w:link w:val="Avan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Tipodeletrapredefinidodopargrafo"/>
    <w:rsid w:val="00BC1132"/>
  </w:style>
  <w:style w:type="character" w:customStyle="1" w:styleId="Cabealho2Carcter">
    <w:name w:val="Cabeçalho 2 Carácter"/>
    <w:link w:val="Cabealh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Tipodeletrapredefinidodopargrafo"/>
    <w:uiPriority w:val="20"/>
    <w:qFormat/>
    <w:rsid w:val="00001F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Cabealho2">
    <w:name w:val="heading 2"/>
    <w:basedOn w:val="Normal"/>
    <w:link w:val="Cabealho2Carcte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arcte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arcter">
    <w:name w:val="Título Carácte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elha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AvanodecorpodetextoCarcter">
    <w:name w:val="Avanço de corpo de texto Carácter"/>
    <w:link w:val="Avan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Tipodeletrapredefinidodopargrafo"/>
    <w:rsid w:val="00BC1132"/>
  </w:style>
  <w:style w:type="character" w:customStyle="1" w:styleId="Cabealho2Carcter">
    <w:name w:val="Cabeçalho 2 Carácter"/>
    <w:link w:val="Cabealh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Tipodeletrapredefinidodopargrafo"/>
    <w:uiPriority w:val="20"/>
    <w:qFormat/>
    <w:rsid w:val="00001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F2C7-CC78-4B1B-9122-5F5E8173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Leandro</cp:lastModifiedBy>
  <cp:revision>5</cp:revision>
  <dcterms:created xsi:type="dcterms:W3CDTF">2020-03-26T14:16:00Z</dcterms:created>
  <dcterms:modified xsi:type="dcterms:W3CDTF">2020-03-26T14:44:00Z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400192131</vt:i4>
  </property>
  <property fmtid="{D5CDD505-2E9C-101B-9397-08002B2CF9AE}" pid="3" name="_NewReviewCycle">
    <vt:lpwstr/>
  </property>
  <property fmtid="{D5CDD505-2E9C-101B-9397-08002B2CF9AE}" pid="4" name="_EmailSubject">
    <vt:lpwstr>Colunas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