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E4B" w:rsidRPr="00683BC9" w:rsidRDefault="00496E4B" w:rsidP="00496E4B">
      <w:pPr>
        <w:pStyle w:val="Ttulo2"/>
        <w:tabs>
          <w:tab w:val="left" w:pos="2320"/>
        </w:tabs>
        <w:rPr>
          <w:rFonts w:ascii="Arial" w:hAnsi="Arial" w:cs="Arial"/>
          <w:iCs/>
          <w:sz w:val="22"/>
          <w:szCs w:val="22"/>
        </w:rPr>
      </w:pPr>
      <w:r w:rsidRPr="00683BC9">
        <w:rPr>
          <w:rFonts w:ascii="Arial" w:hAnsi="Arial" w:cs="Arial"/>
          <w:iCs/>
          <w:sz w:val="22"/>
          <w:szCs w:val="22"/>
        </w:rPr>
        <w:t>RESOLUÇÃO CRCMG N</w:t>
      </w:r>
      <w:r w:rsidR="00EA5153">
        <w:rPr>
          <w:rFonts w:ascii="Arial" w:hAnsi="Arial" w:cs="Arial"/>
          <w:iCs/>
          <w:sz w:val="22"/>
          <w:szCs w:val="22"/>
        </w:rPr>
        <w:t>.</w:t>
      </w:r>
      <w:r w:rsidRPr="00683BC9">
        <w:rPr>
          <w:rFonts w:ascii="Arial" w:hAnsi="Arial" w:cs="Arial"/>
          <w:iCs/>
          <w:sz w:val="22"/>
          <w:szCs w:val="22"/>
        </w:rPr>
        <w:t xml:space="preserve">º </w:t>
      </w:r>
      <w:r w:rsidR="000B755A">
        <w:rPr>
          <w:rFonts w:ascii="Arial" w:hAnsi="Arial" w:cs="Arial"/>
          <w:iCs/>
          <w:sz w:val="22"/>
          <w:szCs w:val="22"/>
        </w:rPr>
        <w:t>384</w:t>
      </w:r>
      <w:r w:rsidRPr="0058010A">
        <w:rPr>
          <w:rFonts w:ascii="Arial" w:hAnsi="Arial" w:cs="Arial"/>
          <w:iCs/>
          <w:sz w:val="22"/>
          <w:szCs w:val="22"/>
        </w:rPr>
        <w:t>,</w:t>
      </w:r>
      <w:r w:rsidRPr="00683BC9">
        <w:rPr>
          <w:rFonts w:ascii="Arial" w:hAnsi="Arial" w:cs="Arial"/>
          <w:iCs/>
          <w:sz w:val="22"/>
          <w:szCs w:val="22"/>
        </w:rPr>
        <w:t xml:space="preserve"> DE </w:t>
      </w:r>
      <w:r w:rsidR="000B755A">
        <w:rPr>
          <w:rFonts w:ascii="Arial" w:hAnsi="Arial" w:cs="Arial"/>
          <w:iCs/>
          <w:sz w:val="22"/>
          <w:szCs w:val="22"/>
        </w:rPr>
        <w:t>17</w:t>
      </w:r>
      <w:r w:rsidRPr="00683BC9">
        <w:rPr>
          <w:rFonts w:ascii="Arial" w:hAnsi="Arial" w:cs="Arial"/>
          <w:iCs/>
          <w:sz w:val="22"/>
          <w:szCs w:val="22"/>
        </w:rPr>
        <w:t xml:space="preserve"> DE </w:t>
      </w:r>
      <w:r w:rsidR="000B755A">
        <w:rPr>
          <w:rFonts w:ascii="Arial" w:hAnsi="Arial" w:cs="Arial"/>
          <w:iCs/>
          <w:sz w:val="22"/>
          <w:szCs w:val="22"/>
        </w:rPr>
        <w:t>FEVEREIRO</w:t>
      </w:r>
      <w:r w:rsidRPr="00683BC9">
        <w:rPr>
          <w:rFonts w:ascii="Arial" w:hAnsi="Arial" w:cs="Arial"/>
          <w:iCs/>
          <w:sz w:val="22"/>
          <w:szCs w:val="22"/>
        </w:rPr>
        <w:t xml:space="preserve"> DE 201</w:t>
      </w:r>
      <w:r w:rsidR="005C4B7D">
        <w:rPr>
          <w:rFonts w:ascii="Arial" w:hAnsi="Arial" w:cs="Arial"/>
          <w:iCs/>
          <w:sz w:val="22"/>
          <w:szCs w:val="22"/>
        </w:rPr>
        <w:t>7</w:t>
      </w:r>
      <w:r w:rsidRPr="00683BC9">
        <w:rPr>
          <w:rFonts w:ascii="Arial" w:hAnsi="Arial" w:cs="Arial"/>
          <w:iCs/>
          <w:sz w:val="22"/>
          <w:szCs w:val="22"/>
        </w:rPr>
        <w:t>.</w:t>
      </w:r>
    </w:p>
    <w:p w:rsidR="00496E4B" w:rsidRPr="00683BC9" w:rsidRDefault="00496E4B" w:rsidP="00496E4B">
      <w:pPr>
        <w:pStyle w:val="Cabealho"/>
        <w:jc w:val="right"/>
        <w:rPr>
          <w:rFonts w:ascii="Arial" w:hAnsi="Arial" w:cs="Arial"/>
          <w:b/>
          <w:sz w:val="22"/>
          <w:szCs w:val="22"/>
        </w:rPr>
      </w:pPr>
    </w:p>
    <w:p w:rsidR="00496E4B" w:rsidRPr="00683BC9" w:rsidRDefault="004113A2" w:rsidP="00496E4B">
      <w:pPr>
        <w:pStyle w:val="Recuodecorpodetexto"/>
        <w:spacing w:after="0"/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Altera dispositivos da Resolução CFC n.º 288/2006</w:t>
      </w:r>
      <w:r w:rsidR="00626905" w:rsidRPr="00626905">
        <w:rPr>
          <w:rFonts w:ascii="Arial" w:hAnsi="Arial" w:cs="Arial"/>
          <w:sz w:val="22"/>
          <w:szCs w:val="22"/>
        </w:rPr>
        <w:t xml:space="preserve">. </w:t>
      </w:r>
      <w:r w:rsidR="00626905">
        <w:rPr>
          <w:rFonts w:ascii="Arial" w:hAnsi="Arial" w:cs="Arial"/>
          <w:sz w:val="22"/>
          <w:szCs w:val="22"/>
        </w:rPr>
        <w:t xml:space="preserve"> </w:t>
      </w:r>
    </w:p>
    <w:p w:rsidR="00496E4B" w:rsidRDefault="00496E4B" w:rsidP="00496E4B">
      <w:pPr>
        <w:jc w:val="both"/>
        <w:rPr>
          <w:rFonts w:ascii="Arial" w:hAnsi="Arial" w:cs="Arial"/>
          <w:bCs/>
          <w:sz w:val="22"/>
          <w:szCs w:val="22"/>
        </w:rPr>
      </w:pPr>
    </w:p>
    <w:p w:rsidR="00496E4B" w:rsidRPr="00683BC9" w:rsidRDefault="00496E4B" w:rsidP="00496E4B">
      <w:pPr>
        <w:pStyle w:val="Corpodetexto"/>
        <w:ind w:firstLine="1418"/>
        <w:rPr>
          <w:rFonts w:cs="Arial"/>
          <w:bCs/>
          <w:sz w:val="22"/>
          <w:szCs w:val="22"/>
        </w:rPr>
      </w:pPr>
      <w:r w:rsidRPr="0058010A">
        <w:rPr>
          <w:rFonts w:cs="Arial"/>
          <w:bCs/>
          <w:sz w:val="22"/>
          <w:szCs w:val="22"/>
        </w:rPr>
        <w:t>O</w:t>
      </w:r>
      <w:r w:rsidRPr="00683BC9">
        <w:rPr>
          <w:rFonts w:cs="Arial"/>
          <w:b/>
          <w:bCs/>
          <w:sz w:val="22"/>
          <w:szCs w:val="22"/>
        </w:rPr>
        <w:t xml:space="preserve"> CONSELHO REGIONAL DE CONTABILIDADE DE MINAS GERAIS,</w:t>
      </w:r>
      <w:r w:rsidRPr="00683BC9">
        <w:rPr>
          <w:rFonts w:cs="Arial"/>
          <w:bCs/>
          <w:sz w:val="22"/>
          <w:szCs w:val="22"/>
        </w:rPr>
        <w:t xml:space="preserve"> no uso de suas atribuições legais e regimentais,</w:t>
      </w:r>
    </w:p>
    <w:p w:rsidR="00496E4B" w:rsidRPr="00683BC9" w:rsidRDefault="00FA7C5A" w:rsidP="00496E4B">
      <w:pPr>
        <w:pStyle w:val="Corpodetexto"/>
        <w:ind w:firstLine="1418"/>
        <w:rPr>
          <w:rFonts w:cs="Arial"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71755</wp:posOffset>
                </wp:positionV>
                <wp:extent cx="914400" cy="45085"/>
                <wp:effectExtent l="0" t="19050" r="0" b="1206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E4B" w:rsidRPr="003A445B" w:rsidRDefault="00496E4B" w:rsidP="00496E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2,5 cm"/>
                              </w:smartTagPr>
                              <w:r w:rsidRPr="003A445B">
                                <w:rPr>
                                  <w:sz w:val="20"/>
                                  <w:szCs w:val="20"/>
                                </w:rPr>
                                <w:t>2,5 cm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.25pt;margin-top:5.65pt;width:1in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2CMsAIAALc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" filled="f" stroked="f">
                <v:textbox>
                  <w:txbxContent>
                    <w:p w:rsidR="00496E4B" w:rsidRPr="003A445B" w:rsidRDefault="00496E4B" w:rsidP="00496E4B">
                      <w:pPr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2,5 cm"/>
                        </w:smartTagPr>
                        <w:r w:rsidRPr="003A445B">
                          <w:rPr>
                            <w:sz w:val="20"/>
                            <w:szCs w:val="20"/>
                          </w:rPr>
                          <w:t>2,5 cm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:rsidR="00496E4B" w:rsidRPr="00683BC9" w:rsidRDefault="00496E4B" w:rsidP="00496E4B">
      <w:pPr>
        <w:pStyle w:val="Corpodetexto"/>
        <w:ind w:left="1416" w:firstLine="2"/>
        <w:rPr>
          <w:rFonts w:cs="Arial"/>
          <w:b/>
          <w:bCs/>
          <w:sz w:val="22"/>
          <w:szCs w:val="22"/>
        </w:rPr>
      </w:pPr>
      <w:r w:rsidRPr="00683BC9">
        <w:rPr>
          <w:rFonts w:cs="Arial"/>
          <w:b/>
          <w:bCs/>
          <w:sz w:val="22"/>
          <w:szCs w:val="22"/>
        </w:rPr>
        <w:t>R E S O L V E:</w:t>
      </w:r>
    </w:p>
    <w:p w:rsidR="00C30FA9" w:rsidRDefault="00C30FA9" w:rsidP="00496E4B">
      <w:pPr>
        <w:pStyle w:val="Corpodetexto"/>
        <w:rPr>
          <w:rFonts w:cs="Arial"/>
          <w:bCs/>
          <w:sz w:val="22"/>
          <w:szCs w:val="22"/>
        </w:rPr>
      </w:pPr>
    </w:p>
    <w:p w:rsidR="00891B6B" w:rsidRDefault="004F4D63" w:rsidP="004F4D63">
      <w:pPr>
        <w:pStyle w:val="Recuodecorpodetexto"/>
        <w:spacing w:after="0"/>
        <w:ind w:left="0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</w:t>
      </w:r>
      <w:proofErr w:type="gramStart"/>
      <w:r>
        <w:rPr>
          <w:rFonts w:ascii="Arial" w:hAnsi="Arial" w:cs="Arial"/>
          <w:sz w:val="22"/>
          <w:szCs w:val="22"/>
        </w:rPr>
        <w:t>º</w:t>
      </w:r>
      <w:r w:rsidR="004113A2">
        <w:rPr>
          <w:rFonts w:ascii="Arial" w:hAnsi="Arial" w:cs="Arial"/>
          <w:sz w:val="22"/>
          <w:szCs w:val="22"/>
        </w:rPr>
        <w:t xml:space="preserve"> </w:t>
      </w:r>
      <w:r w:rsidRPr="00626905">
        <w:rPr>
          <w:rFonts w:ascii="Arial" w:hAnsi="Arial" w:cs="Arial"/>
          <w:sz w:val="22"/>
          <w:szCs w:val="22"/>
        </w:rPr>
        <w:t xml:space="preserve"> </w:t>
      </w:r>
      <w:r w:rsidR="00891B6B">
        <w:rPr>
          <w:rFonts w:ascii="Arial" w:hAnsi="Arial" w:cs="Arial"/>
          <w:sz w:val="22"/>
          <w:szCs w:val="22"/>
        </w:rPr>
        <w:t>Fica</w:t>
      </w:r>
      <w:proofErr w:type="gramEnd"/>
      <w:r w:rsidR="00891B6B">
        <w:rPr>
          <w:rFonts w:ascii="Arial" w:hAnsi="Arial" w:cs="Arial"/>
          <w:sz w:val="22"/>
          <w:szCs w:val="22"/>
        </w:rPr>
        <w:t xml:space="preserve"> alterado o Art. 1º da Resolução CRCMG n.º 288/2006, que passa a vigorar com a seguinte redação:</w:t>
      </w:r>
    </w:p>
    <w:p w:rsidR="004F4D63" w:rsidRPr="00683BC9" w:rsidRDefault="004F4D63" w:rsidP="004F4D63">
      <w:pPr>
        <w:pStyle w:val="Recuodecorpodetexto"/>
        <w:spacing w:after="0"/>
        <w:ind w:left="0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F4D63" w:rsidRDefault="00891B6B" w:rsidP="00891B6B">
      <w:pPr>
        <w:pStyle w:val="Corpodetexto"/>
        <w:ind w:left="2268"/>
        <w:rPr>
          <w:rFonts w:cs="Arial"/>
          <w:sz w:val="22"/>
          <w:szCs w:val="22"/>
        </w:rPr>
      </w:pPr>
      <w:r>
        <w:rPr>
          <w:rFonts w:cs="Arial"/>
          <w:bCs/>
          <w:szCs w:val="22"/>
        </w:rPr>
        <w:t>Art. 1º</w:t>
      </w:r>
      <w:r w:rsidRPr="00891B6B">
        <w:rPr>
          <w:rFonts w:cs="Arial"/>
          <w:bCs/>
          <w:szCs w:val="22"/>
        </w:rPr>
        <w:t xml:space="preserve"> Fica instituído o PRÊMIO INTERNACIONAL DE PRODUÇÃO CONTÁBIL TÉCNICO-CIENTÍFICA PROF. DR. ANTÔNIO LOPES DE SÁ, que tem como realizadores o Conselho Regional de Contabilidade de Minas Gerais</w:t>
      </w:r>
      <w:r>
        <w:rPr>
          <w:rFonts w:cs="Arial"/>
          <w:bCs/>
          <w:szCs w:val="22"/>
        </w:rPr>
        <w:t xml:space="preserve"> (CRCMG),</w:t>
      </w:r>
      <w:r w:rsidRPr="00891B6B">
        <w:rPr>
          <w:rFonts w:cs="Arial"/>
          <w:bCs/>
          <w:szCs w:val="22"/>
        </w:rPr>
        <w:t xml:space="preserve"> o Conselho Federal de Contabilidade</w:t>
      </w:r>
      <w:r>
        <w:rPr>
          <w:rFonts w:cs="Arial"/>
          <w:bCs/>
          <w:szCs w:val="22"/>
        </w:rPr>
        <w:t xml:space="preserve"> (</w:t>
      </w:r>
      <w:r w:rsidRPr="00891B6B">
        <w:rPr>
          <w:rFonts w:cs="Arial"/>
          <w:bCs/>
          <w:szCs w:val="22"/>
        </w:rPr>
        <w:t>CFC</w:t>
      </w:r>
      <w:r>
        <w:rPr>
          <w:rFonts w:cs="Arial"/>
          <w:bCs/>
          <w:szCs w:val="22"/>
        </w:rPr>
        <w:t>)</w:t>
      </w:r>
      <w:r w:rsidRPr="00891B6B">
        <w:rPr>
          <w:rFonts w:cs="Arial"/>
          <w:bCs/>
          <w:szCs w:val="22"/>
        </w:rPr>
        <w:t>, a Assoc</w:t>
      </w:r>
      <w:r>
        <w:rPr>
          <w:rFonts w:cs="Arial"/>
          <w:bCs/>
          <w:szCs w:val="22"/>
        </w:rPr>
        <w:t>iação Brasileira de Ciências C</w:t>
      </w:r>
      <w:r w:rsidRPr="00891B6B">
        <w:rPr>
          <w:rFonts w:cs="Arial"/>
          <w:bCs/>
          <w:szCs w:val="22"/>
        </w:rPr>
        <w:t>ontábeis (</w:t>
      </w:r>
      <w:proofErr w:type="spellStart"/>
      <w:r w:rsidRPr="00891B6B">
        <w:rPr>
          <w:rFonts w:cs="Arial"/>
          <w:bCs/>
          <w:szCs w:val="22"/>
        </w:rPr>
        <w:t>Abracicon</w:t>
      </w:r>
      <w:proofErr w:type="spellEnd"/>
      <w:r w:rsidRPr="00891B6B">
        <w:rPr>
          <w:rFonts w:cs="Arial"/>
          <w:bCs/>
          <w:szCs w:val="22"/>
        </w:rPr>
        <w:t>) e a Fundação Brasileira de Contabilidade</w:t>
      </w:r>
      <w:r>
        <w:rPr>
          <w:rFonts w:cs="Arial"/>
          <w:bCs/>
          <w:szCs w:val="22"/>
        </w:rPr>
        <w:t xml:space="preserve"> (</w:t>
      </w:r>
      <w:r w:rsidRPr="00891B6B">
        <w:rPr>
          <w:rFonts w:cs="Arial"/>
          <w:bCs/>
          <w:szCs w:val="22"/>
        </w:rPr>
        <w:t>FBC</w:t>
      </w:r>
      <w:r>
        <w:rPr>
          <w:rFonts w:cs="Arial"/>
          <w:bCs/>
          <w:szCs w:val="22"/>
        </w:rPr>
        <w:t>)</w:t>
      </w:r>
      <w:r w:rsidRPr="00891B6B">
        <w:rPr>
          <w:rFonts w:cs="Arial"/>
          <w:bCs/>
          <w:szCs w:val="22"/>
        </w:rPr>
        <w:t>.</w:t>
      </w:r>
    </w:p>
    <w:p w:rsidR="00891B6B" w:rsidRDefault="00891B6B" w:rsidP="00B91E0C">
      <w:pPr>
        <w:pStyle w:val="Corpodetexto"/>
        <w:ind w:firstLine="1418"/>
        <w:rPr>
          <w:rFonts w:cs="Arial"/>
          <w:sz w:val="22"/>
          <w:szCs w:val="22"/>
        </w:rPr>
      </w:pPr>
    </w:p>
    <w:p w:rsidR="00891B6B" w:rsidRDefault="00891B6B" w:rsidP="00B91E0C">
      <w:pPr>
        <w:pStyle w:val="Corpodetexto"/>
        <w:ind w:firstLine="141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Art. 2º Ficam alterados o caput e o § 1º do Art. 3º da Resolução CRCMG n.º 288/2006, que passam a vigorar com a seguinte redação:</w:t>
      </w:r>
    </w:p>
    <w:p w:rsidR="00891B6B" w:rsidRDefault="00891B6B" w:rsidP="00B91E0C">
      <w:pPr>
        <w:pStyle w:val="Corpodetexto"/>
        <w:ind w:firstLine="1418"/>
        <w:rPr>
          <w:rFonts w:cs="Arial"/>
          <w:sz w:val="22"/>
          <w:szCs w:val="22"/>
        </w:rPr>
      </w:pPr>
    </w:p>
    <w:p w:rsidR="00891B6B" w:rsidRPr="006E2129" w:rsidRDefault="00166739" w:rsidP="00891B6B">
      <w:pPr>
        <w:pStyle w:val="Corpodetexto"/>
        <w:ind w:left="2268" w:firstLine="1"/>
        <w:rPr>
          <w:rFonts w:cs="Arial"/>
          <w:szCs w:val="22"/>
        </w:rPr>
      </w:pPr>
      <w:r>
        <w:rPr>
          <w:rFonts w:cs="Arial"/>
          <w:szCs w:val="22"/>
        </w:rPr>
        <w:t>Art. 3º</w:t>
      </w:r>
      <w:r w:rsidR="00891B6B" w:rsidRPr="006E2129">
        <w:rPr>
          <w:rFonts w:cs="Arial"/>
          <w:szCs w:val="22"/>
        </w:rPr>
        <w:t xml:space="preserve"> O PRÊMIO será aberto à participação de estudantes de cursos de graduação em Ciências Contábeis; profissionais registrados em Conselhos Regionais de Contabilidade, em se tratando de brasileiros, ou portadores de registro profissional equivalente no país de origem, em se tratando de estrangeiros; estudantes de pós-graduação em nível </w:t>
      </w:r>
      <w:r w:rsidR="00891B6B" w:rsidRPr="006E2129">
        <w:rPr>
          <w:rFonts w:cs="Arial"/>
          <w:i/>
          <w:szCs w:val="22"/>
        </w:rPr>
        <w:t>lato sensu</w:t>
      </w:r>
      <w:r w:rsidR="00891B6B" w:rsidRPr="006E2129">
        <w:rPr>
          <w:rFonts w:cs="Arial"/>
          <w:szCs w:val="22"/>
        </w:rPr>
        <w:t xml:space="preserve"> e </w:t>
      </w:r>
      <w:r w:rsidR="00891B6B" w:rsidRPr="006E2129">
        <w:rPr>
          <w:rFonts w:cs="Arial"/>
          <w:i/>
          <w:szCs w:val="22"/>
        </w:rPr>
        <w:t>stricto sensu</w:t>
      </w:r>
      <w:r w:rsidR="00891B6B" w:rsidRPr="006E2129">
        <w:rPr>
          <w:rFonts w:cs="Arial"/>
          <w:szCs w:val="22"/>
        </w:rPr>
        <w:t xml:space="preserve">, pesquisadores e professores </w:t>
      </w:r>
      <w:r w:rsidR="00020FA2">
        <w:rPr>
          <w:rFonts w:cs="Arial"/>
          <w:szCs w:val="22"/>
        </w:rPr>
        <w:t xml:space="preserve">de </w:t>
      </w:r>
      <w:r w:rsidR="00891B6B" w:rsidRPr="006E2129">
        <w:rPr>
          <w:rFonts w:cs="Arial"/>
          <w:szCs w:val="22"/>
        </w:rPr>
        <w:t xml:space="preserve">qualquer país. </w:t>
      </w:r>
    </w:p>
    <w:p w:rsidR="00891B6B" w:rsidRPr="006E2129" w:rsidRDefault="00891B6B" w:rsidP="00891B6B">
      <w:pPr>
        <w:pStyle w:val="Corpodetexto"/>
        <w:ind w:left="2268" w:firstLine="1"/>
        <w:rPr>
          <w:rFonts w:cs="Arial"/>
          <w:szCs w:val="22"/>
        </w:rPr>
      </w:pPr>
    </w:p>
    <w:p w:rsidR="00891B6B" w:rsidRPr="006E2129" w:rsidRDefault="00891B6B" w:rsidP="00891B6B">
      <w:pPr>
        <w:pStyle w:val="Corpodetexto"/>
        <w:ind w:left="2268" w:firstLine="1"/>
        <w:rPr>
          <w:rFonts w:cs="Arial"/>
          <w:szCs w:val="22"/>
        </w:rPr>
      </w:pPr>
      <w:r w:rsidRPr="006E2129">
        <w:rPr>
          <w:rFonts w:cs="Arial"/>
          <w:szCs w:val="22"/>
        </w:rPr>
        <w:t xml:space="preserve">§ 1º Admite-se a participação de coautores de outras áreas do conhecimento, considerando ser desejável a </w:t>
      </w:r>
      <w:proofErr w:type="spellStart"/>
      <w:r w:rsidRPr="006E2129">
        <w:rPr>
          <w:rFonts w:cs="Arial"/>
          <w:szCs w:val="22"/>
        </w:rPr>
        <w:t>interdisciplinariedade</w:t>
      </w:r>
      <w:proofErr w:type="spellEnd"/>
      <w:r w:rsidRPr="006E2129">
        <w:rPr>
          <w:rFonts w:cs="Arial"/>
          <w:szCs w:val="22"/>
        </w:rPr>
        <w:t>, sem que se perca, contudo, o foco na ciência contábil.</w:t>
      </w:r>
    </w:p>
    <w:p w:rsidR="00891B6B" w:rsidRDefault="00891B6B" w:rsidP="00B91E0C">
      <w:pPr>
        <w:pStyle w:val="Corpodetexto"/>
        <w:ind w:firstLine="1418"/>
        <w:rPr>
          <w:rFonts w:cs="Arial"/>
          <w:sz w:val="22"/>
          <w:szCs w:val="22"/>
        </w:rPr>
      </w:pPr>
    </w:p>
    <w:p w:rsidR="006E2129" w:rsidRDefault="006E2129" w:rsidP="00B91E0C">
      <w:pPr>
        <w:pStyle w:val="Corpodetexto"/>
        <w:ind w:firstLine="141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Art. 3º Fica alterado o Art. 6º da Resolução CRCMG n.º 288/2006,</w:t>
      </w:r>
      <w:r w:rsidR="00096517">
        <w:rPr>
          <w:rFonts w:cs="Arial"/>
          <w:sz w:val="22"/>
          <w:szCs w:val="22"/>
        </w:rPr>
        <w:t xml:space="preserve"> e fica incluído o Parágrafo único deste mesmo artigo,</w:t>
      </w:r>
      <w:r>
        <w:rPr>
          <w:rFonts w:cs="Arial"/>
          <w:sz w:val="22"/>
          <w:szCs w:val="22"/>
        </w:rPr>
        <w:t xml:space="preserve"> que passa</w:t>
      </w:r>
      <w:r w:rsidR="00096517">
        <w:rPr>
          <w:rFonts w:cs="Arial"/>
          <w:sz w:val="22"/>
          <w:szCs w:val="22"/>
        </w:rPr>
        <w:t>m</w:t>
      </w:r>
      <w:r>
        <w:rPr>
          <w:rFonts w:cs="Arial"/>
          <w:sz w:val="22"/>
          <w:szCs w:val="22"/>
        </w:rPr>
        <w:t xml:space="preserve"> a vigorar com a seguinte redação:</w:t>
      </w:r>
    </w:p>
    <w:p w:rsidR="006E2129" w:rsidRDefault="006E2129" w:rsidP="00B91E0C">
      <w:pPr>
        <w:pStyle w:val="Corpodetexto"/>
        <w:ind w:firstLine="1418"/>
        <w:rPr>
          <w:rFonts w:cs="Arial"/>
          <w:sz w:val="22"/>
          <w:szCs w:val="22"/>
        </w:rPr>
      </w:pPr>
    </w:p>
    <w:p w:rsidR="006E2129" w:rsidRDefault="00166739" w:rsidP="006E2129">
      <w:pPr>
        <w:pStyle w:val="Corpodetexto"/>
        <w:ind w:left="2268"/>
        <w:rPr>
          <w:rFonts w:cs="Arial"/>
          <w:szCs w:val="22"/>
        </w:rPr>
      </w:pPr>
      <w:r>
        <w:rPr>
          <w:rFonts w:cs="Arial"/>
          <w:szCs w:val="22"/>
        </w:rPr>
        <w:t>Art. 6º</w:t>
      </w:r>
      <w:r w:rsidR="006E2129" w:rsidRPr="006E2129">
        <w:rPr>
          <w:rFonts w:cs="Arial"/>
          <w:szCs w:val="22"/>
        </w:rPr>
        <w:t xml:space="preserve"> O lançamento de cada edição do PRÊMIO se dará com antecedência de pelo menos seis meses da data da premiação.</w:t>
      </w:r>
    </w:p>
    <w:p w:rsidR="00096517" w:rsidRDefault="00096517" w:rsidP="006E2129">
      <w:pPr>
        <w:pStyle w:val="Corpodetexto"/>
        <w:ind w:left="2268"/>
        <w:rPr>
          <w:rFonts w:cs="Arial"/>
          <w:szCs w:val="22"/>
        </w:rPr>
      </w:pPr>
    </w:p>
    <w:p w:rsidR="00096517" w:rsidRDefault="00096517" w:rsidP="006E2129">
      <w:pPr>
        <w:pStyle w:val="Corpodetexto"/>
        <w:ind w:left="2268"/>
        <w:rPr>
          <w:rFonts w:cs="Arial"/>
          <w:szCs w:val="22"/>
        </w:rPr>
      </w:pPr>
      <w:r w:rsidRPr="00096517">
        <w:rPr>
          <w:rFonts w:cs="Arial"/>
          <w:szCs w:val="22"/>
        </w:rPr>
        <w:t>Parágrafo único. A data de início da submissão dos trabalhos</w:t>
      </w:r>
      <w:r>
        <w:rPr>
          <w:rFonts w:cs="Arial"/>
          <w:szCs w:val="22"/>
        </w:rPr>
        <w:t xml:space="preserve"> e</w:t>
      </w:r>
      <w:r w:rsidRPr="00096517">
        <w:rPr>
          <w:rFonts w:cs="Arial"/>
          <w:szCs w:val="22"/>
        </w:rPr>
        <w:t xml:space="preserve"> o resultado do </w:t>
      </w:r>
      <w:r w:rsidR="00722FF9" w:rsidRPr="00096517">
        <w:rPr>
          <w:rFonts w:cs="Arial"/>
          <w:szCs w:val="22"/>
        </w:rPr>
        <w:t xml:space="preserve">Prêmio </w:t>
      </w:r>
      <w:r w:rsidRPr="00096517">
        <w:rPr>
          <w:rFonts w:cs="Arial"/>
          <w:szCs w:val="22"/>
        </w:rPr>
        <w:t xml:space="preserve">serão publicados no Diário Oficial da União e estarão disponíveis nas páginas do CRCMG, do CFC, da FBC e da </w:t>
      </w:r>
      <w:proofErr w:type="spellStart"/>
      <w:r w:rsidRPr="00096517">
        <w:rPr>
          <w:rFonts w:cs="Arial"/>
          <w:szCs w:val="22"/>
        </w:rPr>
        <w:t>Abracicon</w:t>
      </w:r>
      <w:proofErr w:type="spellEnd"/>
      <w:r w:rsidRPr="00096517">
        <w:rPr>
          <w:rFonts w:cs="Arial"/>
          <w:szCs w:val="22"/>
        </w:rPr>
        <w:t>, na internet.</w:t>
      </w:r>
    </w:p>
    <w:p w:rsidR="00096517" w:rsidRPr="006E2129" w:rsidRDefault="00096517" w:rsidP="006E2129">
      <w:pPr>
        <w:pStyle w:val="Corpodetexto"/>
        <w:ind w:left="2268"/>
        <w:rPr>
          <w:rFonts w:cs="Arial"/>
          <w:szCs w:val="22"/>
        </w:rPr>
      </w:pPr>
    </w:p>
    <w:p w:rsidR="00891B6B" w:rsidRDefault="00891B6B" w:rsidP="00B91E0C">
      <w:pPr>
        <w:pStyle w:val="Corpodetexto"/>
        <w:ind w:firstLine="1418"/>
        <w:rPr>
          <w:rFonts w:cs="Arial"/>
          <w:sz w:val="22"/>
          <w:szCs w:val="22"/>
        </w:rPr>
      </w:pPr>
    </w:p>
    <w:p w:rsidR="006E2129" w:rsidRDefault="006E2129" w:rsidP="00B91E0C">
      <w:pPr>
        <w:pStyle w:val="Corpodetexto"/>
        <w:ind w:firstLine="141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Art. 4º Fica alterado o caput do Art. 8º da Resolução CRCMG n.º 288/2006, que passa a vigorar com a seguinte redação:</w:t>
      </w:r>
    </w:p>
    <w:p w:rsidR="006E2129" w:rsidRDefault="006E2129" w:rsidP="00B91E0C">
      <w:pPr>
        <w:pStyle w:val="Corpodetexto"/>
        <w:ind w:firstLine="1418"/>
        <w:rPr>
          <w:rFonts w:cs="Arial"/>
          <w:sz w:val="22"/>
          <w:szCs w:val="22"/>
        </w:rPr>
      </w:pPr>
    </w:p>
    <w:p w:rsidR="006E2129" w:rsidRDefault="006E2129" w:rsidP="006E2129">
      <w:pPr>
        <w:pStyle w:val="Corpodetexto"/>
        <w:ind w:left="2268"/>
        <w:rPr>
          <w:rFonts w:cs="Arial"/>
          <w:sz w:val="22"/>
          <w:szCs w:val="22"/>
        </w:rPr>
      </w:pPr>
      <w:r w:rsidRPr="006E2129">
        <w:rPr>
          <w:rFonts w:cs="Arial"/>
          <w:szCs w:val="22"/>
        </w:rPr>
        <w:lastRenderedPageBreak/>
        <w:t>Art. 8º Fica instituído um Comitê Cientifico composto por nove</w:t>
      </w:r>
      <w:r>
        <w:rPr>
          <w:rFonts w:cs="Arial"/>
          <w:szCs w:val="22"/>
        </w:rPr>
        <w:t xml:space="preserve"> membros</w:t>
      </w:r>
      <w:r w:rsidRPr="006E2129">
        <w:rPr>
          <w:rFonts w:cs="Arial"/>
          <w:szCs w:val="22"/>
        </w:rPr>
        <w:t xml:space="preserve"> com a titulação </w:t>
      </w:r>
      <w:r>
        <w:rPr>
          <w:rFonts w:cs="Arial"/>
          <w:szCs w:val="22"/>
        </w:rPr>
        <w:t>mínima</w:t>
      </w:r>
      <w:r w:rsidRPr="006E2129">
        <w:rPr>
          <w:rFonts w:cs="Arial"/>
          <w:szCs w:val="22"/>
        </w:rPr>
        <w:t xml:space="preserve"> de mestre.</w:t>
      </w:r>
    </w:p>
    <w:p w:rsidR="006E2129" w:rsidRDefault="006E2129" w:rsidP="00B91E0C">
      <w:pPr>
        <w:pStyle w:val="Corpodetexto"/>
        <w:ind w:firstLine="1418"/>
        <w:rPr>
          <w:rFonts w:cs="Arial"/>
          <w:sz w:val="22"/>
          <w:szCs w:val="22"/>
        </w:rPr>
      </w:pPr>
    </w:p>
    <w:p w:rsidR="008A7297" w:rsidRDefault="008A7297" w:rsidP="00B91E0C">
      <w:pPr>
        <w:pStyle w:val="Corpodetexto"/>
        <w:ind w:firstLine="141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Art. 5º Fica alterado o A</w:t>
      </w:r>
      <w:r w:rsidR="00020FA2">
        <w:rPr>
          <w:rFonts w:cs="Arial"/>
          <w:sz w:val="22"/>
          <w:szCs w:val="22"/>
        </w:rPr>
        <w:t>rt. 10 da Resolução CRCMG n.º 288</w:t>
      </w:r>
      <w:r>
        <w:rPr>
          <w:rFonts w:cs="Arial"/>
          <w:sz w:val="22"/>
          <w:szCs w:val="22"/>
        </w:rPr>
        <w:t>/2006, que passa a vigorar com a seguinte redação:</w:t>
      </w:r>
    </w:p>
    <w:p w:rsidR="008A7297" w:rsidRDefault="008A7297" w:rsidP="00B91E0C">
      <w:pPr>
        <w:pStyle w:val="Corpodetexto"/>
        <w:ind w:firstLine="1418"/>
        <w:rPr>
          <w:rFonts w:cs="Arial"/>
          <w:sz w:val="22"/>
          <w:szCs w:val="22"/>
        </w:rPr>
      </w:pPr>
    </w:p>
    <w:p w:rsidR="008A7297" w:rsidRDefault="008A7297" w:rsidP="008A7297">
      <w:pPr>
        <w:pStyle w:val="Corpodetexto"/>
        <w:ind w:left="2268" w:firstLine="1"/>
        <w:rPr>
          <w:rFonts w:cs="Arial"/>
          <w:sz w:val="22"/>
          <w:szCs w:val="22"/>
        </w:rPr>
      </w:pPr>
      <w:r w:rsidRPr="008A7297">
        <w:rPr>
          <w:rFonts w:cs="Arial"/>
          <w:szCs w:val="22"/>
        </w:rPr>
        <w:t xml:space="preserve">Art. 10. </w:t>
      </w:r>
      <w:r w:rsidR="00AB69C9" w:rsidRPr="00AB69C9">
        <w:rPr>
          <w:rFonts w:cs="Arial"/>
          <w:szCs w:val="22"/>
        </w:rPr>
        <w:t>A classificação dos trabalhos será realizada pelo Comitê Científico, com base na avaliação feita pela Comissão de Avaliação ad hoc, que será constituída por mestres e doutores, podendo, excepcionalmente, serem indicados especialistas.</w:t>
      </w:r>
    </w:p>
    <w:p w:rsidR="008A7297" w:rsidRDefault="008A7297" w:rsidP="00B91E0C">
      <w:pPr>
        <w:pStyle w:val="Corpodetexto"/>
        <w:ind w:firstLine="1418"/>
        <w:rPr>
          <w:rFonts w:cs="Arial"/>
          <w:sz w:val="22"/>
          <w:szCs w:val="22"/>
        </w:rPr>
      </w:pPr>
    </w:p>
    <w:p w:rsidR="008A7297" w:rsidRDefault="008A7297" w:rsidP="00B91E0C">
      <w:pPr>
        <w:pStyle w:val="Corpodetexto"/>
        <w:ind w:firstLine="141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Art. </w:t>
      </w:r>
      <w:r w:rsidR="003E64E0">
        <w:rPr>
          <w:rFonts w:cs="Arial"/>
          <w:sz w:val="22"/>
          <w:szCs w:val="22"/>
        </w:rPr>
        <w:t>6</w:t>
      </w:r>
      <w:r w:rsidRPr="00141B4E">
        <w:rPr>
          <w:rFonts w:cs="Arial"/>
          <w:sz w:val="22"/>
          <w:szCs w:val="22"/>
        </w:rPr>
        <w:t>º Fica alterado</w:t>
      </w:r>
      <w:r w:rsidR="00AB69C9" w:rsidRPr="00141B4E">
        <w:rPr>
          <w:rFonts w:cs="Arial"/>
          <w:sz w:val="22"/>
          <w:szCs w:val="22"/>
        </w:rPr>
        <w:t xml:space="preserve"> o capítulo “DO VALOR DA PREMIAÇÃO” da Resolução CRCMG n.º 288/2006, </w:t>
      </w:r>
      <w:r w:rsidR="00D01772">
        <w:rPr>
          <w:rFonts w:cs="Arial"/>
          <w:sz w:val="22"/>
          <w:szCs w:val="22"/>
        </w:rPr>
        <w:t>para</w:t>
      </w:r>
      <w:r w:rsidR="00AB69C9" w:rsidRPr="00141B4E">
        <w:rPr>
          <w:rFonts w:cs="Arial"/>
          <w:sz w:val="22"/>
          <w:szCs w:val="22"/>
        </w:rPr>
        <w:t xml:space="preserve"> “DA PREMIAÇÃO”, ficando também alterado</w:t>
      </w:r>
      <w:r w:rsidR="00651B4D">
        <w:rPr>
          <w:rFonts w:cs="Arial"/>
          <w:sz w:val="22"/>
          <w:szCs w:val="22"/>
        </w:rPr>
        <w:t>s</w:t>
      </w:r>
      <w:r w:rsidRPr="00141B4E">
        <w:rPr>
          <w:rFonts w:cs="Arial"/>
          <w:sz w:val="22"/>
          <w:szCs w:val="22"/>
        </w:rPr>
        <w:t xml:space="preserve"> o caput</w:t>
      </w:r>
      <w:r w:rsidR="00651B4D">
        <w:rPr>
          <w:rFonts w:cs="Arial"/>
          <w:sz w:val="22"/>
          <w:szCs w:val="22"/>
        </w:rPr>
        <w:t xml:space="preserve"> e o Parágrafo único</w:t>
      </w:r>
      <w:r w:rsidRPr="00141B4E">
        <w:rPr>
          <w:rFonts w:cs="Arial"/>
          <w:sz w:val="22"/>
          <w:szCs w:val="22"/>
        </w:rPr>
        <w:t xml:space="preserve"> do Art. 12</w:t>
      </w:r>
      <w:r w:rsidR="00AB69C9" w:rsidRPr="00141B4E">
        <w:rPr>
          <w:rFonts w:cs="Arial"/>
          <w:sz w:val="22"/>
          <w:szCs w:val="22"/>
        </w:rPr>
        <w:t xml:space="preserve">, </w:t>
      </w:r>
      <w:r w:rsidRPr="00141B4E">
        <w:rPr>
          <w:rFonts w:cs="Arial"/>
          <w:sz w:val="22"/>
          <w:szCs w:val="22"/>
        </w:rPr>
        <w:t xml:space="preserve">que </w:t>
      </w:r>
      <w:r w:rsidR="00AB69C9" w:rsidRPr="00141B4E">
        <w:rPr>
          <w:rFonts w:cs="Arial"/>
          <w:sz w:val="22"/>
          <w:szCs w:val="22"/>
        </w:rPr>
        <w:t>passam</w:t>
      </w:r>
      <w:r w:rsidRPr="00141B4E">
        <w:rPr>
          <w:rFonts w:cs="Arial"/>
          <w:sz w:val="22"/>
          <w:szCs w:val="22"/>
        </w:rPr>
        <w:t xml:space="preserve"> a vigorar com a seguinte redação:</w:t>
      </w:r>
    </w:p>
    <w:p w:rsidR="008A7297" w:rsidRDefault="008A7297" w:rsidP="00B91E0C">
      <w:pPr>
        <w:pStyle w:val="Corpodetexto"/>
        <w:ind w:firstLine="1418"/>
        <w:rPr>
          <w:rFonts w:cs="Arial"/>
          <w:sz w:val="22"/>
          <w:szCs w:val="22"/>
        </w:rPr>
      </w:pPr>
    </w:p>
    <w:p w:rsidR="00D01772" w:rsidRDefault="00D01772" w:rsidP="008A7297">
      <w:pPr>
        <w:pStyle w:val="Corpodetexto"/>
        <w:ind w:left="2268"/>
        <w:rPr>
          <w:rFonts w:cs="Arial"/>
          <w:szCs w:val="22"/>
        </w:rPr>
      </w:pPr>
      <w:r>
        <w:rPr>
          <w:rFonts w:cs="Arial"/>
          <w:szCs w:val="22"/>
        </w:rPr>
        <w:t>DA PREMIAÇÃO</w:t>
      </w:r>
    </w:p>
    <w:p w:rsidR="00D01772" w:rsidRDefault="00D01772" w:rsidP="008A7297">
      <w:pPr>
        <w:pStyle w:val="Corpodetexto"/>
        <w:ind w:left="2268"/>
        <w:rPr>
          <w:rFonts w:cs="Arial"/>
          <w:szCs w:val="22"/>
        </w:rPr>
      </w:pPr>
    </w:p>
    <w:p w:rsidR="008A7297" w:rsidRDefault="008A7297" w:rsidP="008A7297">
      <w:pPr>
        <w:pStyle w:val="Corpodetexto"/>
        <w:ind w:left="2268"/>
        <w:rPr>
          <w:rFonts w:cs="Arial"/>
          <w:szCs w:val="22"/>
        </w:rPr>
      </w:pPr>
      <w:r w:rsidRPr="008A7297">
        <w:rPr>
          <w:rFonts w:cs="Arial"/>
          <w:szCs w:val="22"/>
        </w:rPr>
        <w:t xml:space="preserve">Art. 12. </w:t>
      </w:r>
      <w:proofErr w:type="gramStart"/>
      <w:r w:rsidRPr="008A7297">
        <w:rPr>
          <w:rFonts w:cs="Arial"/>
          <w:szCs w:val="22"/>
        </w:rPr>
        <w:t>O(</w:t>
      </w:r>
      <w:proofErr w:type="gramEnd"/>
      <w:r w:rsidRPr="008A7297">
        <w:rPr>
          <w:rFonts w:cs="Arial"/>
          <w:szCs w:val="22"/>
        </w:rPr>
        <w:t>s) autor(es) do artigo vencedor nas categorias Iniciação Científica e Ac</w:t>
      </w:r>
      <w:r>
        <w:rPr>
          <w:rFonts w:cs="Arial"/>
          <w:szCs w:val="22"/>
        </w:rPr>
        <w:t>adêmico-Científica</w:t>
      </w:r>
      <w:r w:rsidRPr="008A7297">
        <w:rPr>
          <w:rFonts w:cs="Arial"/>
          <w:szCs w:val="22"/>
        </w:rPr>
        <w:t xml:space="preserve"> será(</w:t>
      </w:r>
      <w:proofErr w:type="spellStart"/>
      <w:r w:rsidRPr="008A7297">
        <w:rPr>
          <w:rFonts w:cs="Arial"/>
          <w:szCs w:val="22"/>
        </w:rPr>
        <w:t>ão</w:t>
      </w:r>
      <w:proofErr w:type="spellEnd"/>
      <w:r w:rsidRPr="008A7297">
        <w:rPr>
          <w:rFonts w:cs="Arial"/>
          <w:szCs w:val="22"/>
        </w:rPr>
        <w:t>) contemplado(s)</w:t>
      </w:r>
      <w:r>
        <w:rPr>
          <w:rFonts w:cs="Arial"/>
          <w:szCs w:val="22"/>
        </w:rPr>
        <w:t xml:space="preserve"> com o troféu Professor Dr. Antô</w:t>
      </w:r>
      <w:r w:rsidRPr="008A7297">
        <w:rPr>
          <w:rFonts w:cs="Arial"/>
          <w:szCs w:val="22"/>
        </w:rPr>
        <w:t xml:space="preserve">nio Lopes de Sá e </w:t>
      </w:r>
      <w:r>
        <w:rPr>
          <w:rFonts w:cs="Arial"/>
          <w:szCs w:val="22"/>
        </w:rPr>
        <w:t xml:space="preserve">com um </w:t>
      </w:r>
      <w:r w:rsidRPr="008A7297">
        <w:rPr>
          <w:rFonts w:cs="Arial"/>
          <w:szCs w:val="22"/>
        </w:rPr>
        <w:t>certificado</w:t>
      </w:r>
      <w:r>
        <w:rPr>
          <w:rFonts w:cs="Arial"/>
          <w:szCs w:val="22"/>
        </w:rPr>
        <w:t>,</w:t>
      </w:r>
      <w:r w:rsidRPr="008A7297">
        <w:rPr>
          <w:rFonts w:cs="Arial"/>
          <w:szCs w:val="22"/>
        </w:rPr>
        <w:t xml:space="preserve"> durante a Convenção de Contabilidade</w:t>
      </w:r>
      <w:r>
        <w:rPr>
          <w:rFonts w:cs="Arial"/>
          <w:szCs w:val="22"/>
        </w:rPr>
        <w:t xml:space="preserve"> de Minas Gerais</w:t>
      </w:r>
      <w:r w:rsidRPr="008A7297">
        <w:rPr>
          <w:rFonts w:cs="Arial"/>
          <w:szCs w:val="22"/>
        </w:rPr>
        <w:t>.</w:t>
      </w:r>
    </w:p>
    <w:p w:rsidR="00141B4E" w:rsidRDefault="00141B4E" w:rsidP="008A7297">
      <w:pPr>
        <w:pStyle w:val="Corpodetexto"/>
        <w:ind w:left="2268"/>
        <w:rPr>
          <w:rFonts w:cs="Arial"/>
          <w:szCs w:val="22"/>
        </w:rPr>
      </w:pPr>
    </w:p>
    <w:p w:rsidR="00141B4E" w:rsidRDefault="00141B4E" w:rsidP="008A7297">
      <w:pPr>
        <w:pStyle w:val="Corpodetexto"/>
        <w:ind w:left="2268"/>
        <w:rPr>
          <w:rFonts w:cs="Arial"/>
          <w:sz w:val="22"/>
          <w:szCs w:val="22"/>
        </w:rPr>
      </w:pPr>
      <w:r>
        <w:rPr>
          <w:rFonts w:cs="Arial"/>
          <w:szCs w:val="22"/>
        </w:rPr>
        <w:t xml:space="preserve">Parágrafo único. A premiação específica de cada edição do Prêmio será definida no regulamento próprio. </w:t>
      </w:r>
    </w:p>
    <w:p w:rsidR="008A7297" w:rsidRDefault="008A7297" w:rsidP="00B91E0C">
      <w:pPr>
        <w:pStyle w:val="Corpodetexto"/>
        <w:ind w:firstLine="141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6E2129" w:rsidRDefault="006E2129" w:rsidP="00B91E0C">
      <w:pPr>
        <w:pStyle w:val="Corpodetexto"/>
        <w:ind w:firstLine="141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Art. </w:t>
      </w:r>
      <w:r w:rsidR="003E64E0">
        <w:rPr>
          <w:rFonts w:cs="Arial"/>
          <w:sz w:val="22"/>
          <w:szCs w:val="22"/>
        </w:rPr>
        <w:t>7</w:t>
      </w:r>
      <w:r>
        <w:rPr>
          <w:rFonts w:cs="Arial"/>
          <w:sz w:val="22"/>
          <w:szCs w:val="22"/>
        </w:rPr>
        <w:t>º Ficam revogados os seguintes dispositivos da Resolução CRCMG n.º 288/2006: inciso II do Art. 4º</w:t>
      </w:r>
      <w:r w:rsidR="00020FA2">
        <w:rPr>
          <w:rFonts w:cs="Arial"/>
          <w:sz w:val="22"/>
          <w:szCs w:val="22"/>
        </w:rPr>
        <w:t>;</w:t>
      </w:r>
      <w:r>
        <w:rPr>
          <w:rFonts w:cs="Arial"/>
          <w:sz w:val="22"/>
          <w:szCs w:val="22"/>
        </w:rPr>
        <w:t xml:space="preserve"> incisos I, II e III e Parágrafo único do Art. 8º</w:t>
      </w:r>
      <w:r w:rsidR="00096517">
        <w:rPr>
          <w:rFonts w:cs="Arial"/>
          <w:sz w:val="22"/>
          <w:szCs w:val="22"/>
        </w:rPr>
        <w:t>; inciso III do Art. 9º</w:t>
      </w:r>
      <w:r w:rsidR="00020FA2">
        <w:rPr>
          <w:rFonts w:cs="Arial"/>
          <w:sz w:val="22"/>
          <w:szCs w:val="22"/>
        </w:rPr>
        <w:t>;</w:t>
      </w:r>
      <w:r>
        <w:rPr>
          <w:rFonts w:cs="Arial"/>
          <w:sz w:val="22"/>
          <w:szCs w:val="22"/>
        </w:rPr>
        <w:t xml:space="preserve"> §</w:t>
      </w:r>
      <w:r w:rsidR="00D01772">
        <w:rPr>
          <w:rFonts w:cs="Arial"/>
          <w:sz w:val="22"/>
          <w:szCs w:val="22"/>
        </w:rPr>
        <w:t>§ 1º e</w:t>
      </w:r>
      <w:r>
        <w:rPr>
          <w:rFonts w:cs="Arial"/>
          <w:sz w:val="22"/>
          <w:szCs w:val="22"/>
        </w:rPr>
        <w:t xml:space="preserve"> 2º do Art. 10</w:t>
      </w:r>
      <w:r w:rsidR="00651B4D">
        <w:rPr>
          <w:rFonts w:cs="Arial"/>
          <w:sz w:val="22"/>
          <w:szCs w:val="22"/>
        </w:rPr>
        <w:t xml:space="preserve"> e incisos I, II e III do Art. 12</w:t>
      </w:r>
      <w:r>
        <w:rPr>
          <w:rFonts w:cs="Arial"/>
          <w:sz w:val="22"/>
          <w:szCs w:val="22"/>
        </w:rPr>
        <w:t xml:space="preserve">. </w:t>
      </w:r>
    </w:p>
    <w:p w:rsidR="006E2129" w:rsidRDefault="006E2129" w:rsidP="00B91E0C">
      <w:pPr>
        <w:pStyle w:val="Corpodetexto"/>
        <w:ind w:firstLine="1418"/>
        <w:rPr>
          <w:rFonts w:cs="Arial"/>
          <w:sz w:val="22"/>
          <w:szCs w:val="22"/>
        </w:rPr>
      </w:pPr>
    </w:p>
    <w:p w:rsidR="00B91E0C" w:rsidRPr="00B91E0C" w:rsidRDefault="00B91E0C" w:rsidP="00B91E0C">
      <w:pPr>
        <w:pStyle w:val="Corpodetexto"/>
        <w:ind w:firstLine="1418"/>
        <w:rPr>
          <w:rFonts w:cs="Arial"/>
          <w:sz w:val="22"/>
          <w:szCs w:val="22"/>
        </w:rPr>
      </w:pPr>
      <w:r w:rsidRPr="00B91E0C">
        <w:rPr>
          <w:rFonts w:cs="Arial"/>
          <w:sz w:val="22"/>
          <w:szCs w:val="22"/>
        </w:rPr>
        <w:t xml:space="preserve">Art. </w:t>
      </w:r>
      <w:r w:rsidR="003E64E0">
        <w:rPr>
          <w:rFonts w:cs="Arial"/>
          <w:sz w:val="22"/>
          <w:szCs w:val="22"/>
        </w:rPr>
        <w:t>8</w:t>
      </w:r>
      <w:r w:rsidRPr="00B91E0C">
        <w:rPr>
          <w:rFonts w:cs="Arial"/>
          <w:sz w:val="22"/>
          <w:szCs w:val="22"/>
        </w:rPr>
        <w:t>º Esta Resolução entra em vigor a partir d</w:t>
      </w:r>
      <w:r w:rsidR="004F4D63">
        <w:rPr>
          <w:rFonts w:cs="Arial"/>
          <w:sz w:val="22"/>
          <w:szCs w:val="22"/>
        </w:rPr>
        <w:t>est</w:t>
      </w:r>
      <w:r w:rsidRPr="00B91E0C">
        <w:rPr>
          <w:rFonts w:cs="Arial"/>
          <w:sz w:val="22"/>
          <w:szCs w:val="22"/>
        </w:rPr>
        <w:t>a data</w:t>
      </w:r>
      <w:r w:rsidR="004F4D63">
        <w:rPr>
          <w:rFonts w:cs="Arial"/>
          <w:sz w:val="22"/>
          <w:szCs w:val="22"/>
        </w:rPr>
        <w:t>.</w:t>
      </w:r>
      <w:r w:rsidRPr="00B91E0C">
        <w:rPr>
          <w:rFonts w:cs="Arial"/>
          <w:sz w:val="22"/>
          <w:szCs w:val="22"/>
        </w:rPr>
        <w:t xml:space="preserve"> </w:t>
      </w:r>
    </w:p>
    <w:p w:rsidR="00C30FA9" w:rsidRDefault="00C30FA9" w:rsidP="00C30FA9">
      <w:pPr>
        <w:pStyle w:val="Corpodetexto"/>
        <w:rPr>
          <w:rFonts w:cs="Arial"/>
          <w:sz w:val="22"/>
          <w:szCs w:val="22"/>
        </w:rPr>
      </w:pPr>
    </w:p>
    <w:p w:rsidR="00C30FA9" w:rsidRDefault="00C30FA9" w:rsidP="00C30FA9">
      <w:pPr>
        <w:pStyle w:val="Corpodetexto"/>
        <w:rPr>
          <w:rFonts w:cs="Arial"/>
          <w:sz w:val="22"/>
          <w:szCs w:val="22"/>
        </w:rPr>
      </w:pPr>
    </w:p>
    <w:p w:rsidR="00320BAB" w:rsidRDefault="00320BAB" w:rsidP="00C30FA9">
      <w:pPr>
        <w:pStyle w:val="Corpodetexto"/>
        <w:rPr>
          <w:rFonts w:cs="Arial"/>
          <w:sz w:val="22"/>
          <w:szCs w:val="22"/>
        </w:rPr>
      </w:pPr>
    </w:p>
    <w:p w:rsidR="00EA5153" w:rsidRDefault="00EA5153" w:rsidP="00C30FA9">
      <w:pPr>
        <w:pStyle w:val="Corpodetexto"/>
        <w:rPr>
          <w:rFonts w:cs="Arial"/>
          <w:sz w:val="22"/>
          <w:szCs w:val="22"/>
        </w:rPr>
      </w:pPr>
    </w:p>
    <w:p w:rsidR="00B91E0C" w:rsidRPr="00B91E0C" w:rsidRDefault="00B91E0C" w:rsidP="00C30FA9">
      <w:pPr>
        <w:pStyle w:val="Corpodetexto"/>
        <w:jc w:val="center"/>
        <w:rPr>
          <w:rFonts w:cs="Arial"/>
          <w:sz w:val="22"/>
          <w:szCs w:val="22"/>
        </w:rPr>
      </w:pPr>
      <w:proofErr w:type="gramStart"/>
      <w:r w:rsidRPr="00B91E0C">
        <w:rPr>
          <w:rFonts w:cs="Arial"/>
          <w:sz w:val="22"/>
          <w:szCs w:val="22"/>
        </w:rPr>
        <w:t xml:space="preserve">Contador </w:t>
      </w:r>
      <w:r w:rsidR="003814B2">
        <w:rPr>
          <w:rFonts w:cs="Arial"/>
          <w:sz w:val="22"/>
          <w:szCs w:val="22"/>
        </w:rPr>
        <w:t>Antônio</w:t>
      </w:r>
      <w:proofErr w:type="gramEnd"/>
      <w:r w:rsidR="003814B2">
        <w:rPr>
          <w:rFonts w:cs="Arial"/>
          <w:sz w:val="22"/>
          <w:szCs w:val="22"/>
        </w:rPr>
        <w:t xml:space="preserve"> de Pádua Soares </w:t>
      </w:r>
      <w:proofErr w:type="spellStart"/>
      <w:r w:rsidR="003814B2">
        <w:rPr>
          <w:rFonts w:cs="Arial"/>
          <w:sz w:val="22"/>
          <w:szCs w:val="22"/>
        </w:rPr>
        <w:t>Pelicarpo</w:t>
      </w:r>
      <w:proofErr w:type="spellEnd"/>
    </w:p>
    <w:p w:rsidR="00B91E0C" w:rsidRPr="00B91E0C" w:rsidRDefault="00B91E0C" w:rsidP="00C30FA9">
      <w:pPr>
        <w:pStyle w:val="Corpodetexto"/>
        <w:jc w:val="center"/>
        <w:rPr>
          <w:rFonts w:cs="Arial"/>
          <w:sz w:val="22"/>
          <w:szCs w:val="22"/>
        </w:rPr>
      </w:pPr>
      <w:r w:rsidRPr="00B91E0C">
        <w:rPr>
          <w:rFonts w:cs="Arial"/>
          <w:sz w:val="22"/>
          <w:szCs w:val="22"/>
        </w:rPr>
        <w:t>Presidente</w:t>
      </w:r>
      <w:r w:rsidR="003814B2">
        <w:rPr>
          <w:rFonts w:cs="Arial"/>
          <w:sz w:val="22"/>
          <w:szCs w:val="22"/>
        </w:rPr>
        <w:t xml:space="preserve"> em exercício</w:t>
      </w:r>
    </w:p>
    <w:p w:rsidR="00B91E0C" w:rsidRPr="00B91E0C" w:rsidRDefault="00B91E0C" w:rsidP="00B91E0C">
      <w:pPr>
        <w:pStyle w:val="Corpodetexto"/>
        <w:ind w:firstLine="1418"/>
        <w:rPr>
          <w:rFonts w:cs="Arial"/>
          <w:sz w:val="22"/>
          <w:szCs w:val="22"/>
        </w:rPr>
      </w:pPr>
    </w:p>
    <w:p w:rsidR="00320BAB" w:rsidRDefault="00320BAB" w:rsidP="00C30FA9">
      <w:pPr>
        <w:pStyle w:val="Corpodetexto"/>
        <w:rPr>
          <w:rFonts w:cs="Arial"/>
          <w:szCs w:val="22"/>
        </w:rPr>
      </w:pPr>
    </w:p>
    <w:p w:rsidR="00651B4D" w:rsidRDefault="00651B4D" w:rsidP="00C30FA9">
      <w:pPr>
        <w:pStyle w:val="Corpodetexto"/>
        <w:rPr>
          <w:rFonts w:cs="Arial"/>
          <w:szCs w:val="22"/>
        </w:rPr>
      </w:pPr>
    </w:p>
    <w:p w:rsidR="003C367D" w:rsidRDefault="00B91E0C" w:rsidP="00C30FA9">
      <w:pPr>
        <w:pStyle w:val="Corpodetexto"/>
        <w:rPr>
          <w:rFonts w:cs="Arial"/>
          <w:szCs w:val="22"/>
        </w:rPr>
      </w:pPr>
      <w:r w:rsidRPr="00C30FA9">
        <w:rPr>
          <w:rFonts w:cs="Arial"/>
          <w:szCs w:val="22"/>
        </w:rPr>
        <w:t xml:space="preserve">Aprovada na </w:t>
      </w:r>
      <w:r w:rsidR="00D01772">
        <w:rPr>
          <w:rFonts w:cs="Arial"/>
          <w:szCs w:val="22"/>
        </w:rPr>
        <w:t>2ª</w:t>
      </w:r>
      <w:r w:rsidRPr="00C30FA9">
        <w:rPr>
          <w:rFonts w:cs="Arial"/>
          <w:szCs w:val="22"/>
        </w:rPr>
        <w:t xml:space="preserve"> Reunião Plenária, realizada em </w:t>
      </w:r>
      <w:r w:rsidR="00D01772">
        <w:rPr>
          <w:rFonts w:cs="Arial"/>
          <w:szCs w:val="22"/>
        </w:rPr>
        <w:t>17</w:t>
      </w:r>
      <w:r w:rsidRPr="00C30FA9">
        <w:rPr>
          <w:rFonts w:cs="Arial"/>
          <w:szCs w:val="22"/>
        </w:rPr>
        <w:t xml:space="preserve"> de </w:t>
      </w:r>
      <w:r w:rsidR="00D01772">
        <w:rPr>
          <w:rFonts w:cs="Arial"/>
          <w:szCs w:val="22"/>
        </w:rPr>
        <w:t>fevereiro</w:t>
      </w:r>
      <w:r w:rsidRPr="00C30FA9">
        <w:rPr>
          <w:rFonts w:cs="Arial"/>
          <w:szCs w:val="22"/>
        </w:rPr>
        <w:t xml:space="preserve"> </w:t>
      </w:r>
      <w:r w:rsidR="00CE4C24">
        <w:rPr>
          <w:rFonts w:cs="Arial"/>
          <w:szCs w:val="22"/>
        </w:rPr>
        <w:t xml:space="preserve">de </w:t>
      </w:r>
      <w:r w:rsidR="008A7297" w:rsidRPr="00D01772">
        <w:rPr>
          <w:rFonts w:cs="Arial"/>
          <w:szCs w:val="22"/>
        </w:rPr>
        <w:t>2017</w:t>
      </w:r>
      <w:r w:rsidR="001A3476" w:rsidRPr="00C30FA9">
        <w:rPr>
          <w:rFonts w:cs="Arial"/>
          <w:szCs w:val="22"/>
        </w:rPr>
        <w:t>.</w:t>
      </w:r>
    </w:p>
    <w:p w:rsidR="00CA362A" w:rsidRPr="00496E4B" w:rsidRDefault="00CA362A" w:rsidP="00C30FA9">
      <w:pPr>
        <w:pStyle w:val="Corpodetexto"/>
        <w:rPr>
          <w:rFonts w:cs="Arial"/>
          <w:b/>
          <w:sz w:val="22"/>
        </w:rPr>
      </w:pPr>
      <w:r>
        <w:rPr>
          <w:rFonts w:cs="Arial"/>
          <w:szCs w:val="22"/>
        </w:rPr>
        <w:t>Publicada no Diário Oficial da União, seção 1, n.º 38, pág. 106, em 22 de fevereiro de 2017.</w:t>
      </w:r>
      <w:bookmarkStart w:id="0" w:name="_GoBack"/>
      <w:bookmarkEnd w:id="0"/>
    </w:p>
    <w:sectPr w:rsidR="00CA362A" w:rsidRPr="00496E4B" w:rsidSect="00B132E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1418" w:bottom="1418" w:left="1701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700" w:rsidRPr="0006072E" w:rsidRDefault="00502700" w:rsidP="00081E97">
      <w:pPr>
        <w:rPr>
          <w:rFonts w:ascii="Arial" w:hAnsi="Arial"/>
        </w:rPr>
      </w:pPr>
      <w:r>
        <w:separator/>
      </w:r>
    </w:p>
  </w:endnote>
  <w:endnote w:type="continuationSeparator" w:id="0">
    <w:p w:rsidR="00502700" w:rsidRPr="0006072E" w:rsidRDefault="00502700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272" w:rsidRDefault="00346272" w:rsidP="00346272">
    <w:pPr>
      <w:pStyle w:val="Rodap"/>
      <w:rPr>
        <w:rFonts w:ascii="Verdana" w:hAnsi="Verdana" w:cs="Vijaya"/>
        <w:sz w:val="16"/>
      </w:rPr>
    </w:pPr>
    <w:r>
      <w:rPr>
        <w:rFonts w:ascii="Verdana" w:hAnsi="Verdana" w:cs="Vijaya"/>
        <w:sz w:val="16"/>
      </w:rPr>
      <w:tab/>
    </w:r>
    <w:r w:rsidR="00FA7C5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0" t="0" r="25400" b="20955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EAD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" strokecolor="#1f497d" strokeweight="1.5pt"/>
          </w:pict>
        </mc:Fallback>
      </mc:AlternateContent>
    </w:r>
  </w:p>
  <w:p w:rsidR="00346272" w:rsidRDefault="00FA7C5A" w:rsidP="00346272">
    <w:pPr>
      <w:pStyle w:val="Rodap"/>
      <w:jc w:val="center"/>
      <w:rPr>
        <w:rFonts w:ascii="Arial" w:hAnsi="Arial" w:cs="Arial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0" t="0" r="0" b="0"/>
              <wp:wrapNone/>
              <wp:docPr id="6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272" w:rsidRDefault="00346272" w:rsidP="00346272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346272" w:rsidRDefault="00346272" w:rsidP="00346272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DIREX </w:t>
                          </w:r>
                          <w:r w:rsidR="00B04402">
                            <w:rPr>
                              <w:rFonts w:ascii="Arial" w:hAnsi="Arial" w:cs="Arial"/>
                              <w:sz w:val="16"/>
                            </w:rPr>
                            <w:t>017</w:t>
                          </w:r>
                          <w:r w:rsidR="008A7297">
                            <w:rPr>
                              <w:rFonts w:ascii="Arial" w:hAnsi="Arial" w:cs="Arial"/>
                              <w:sz w:val="16"/>
                            </w:rPr>
                            <w:t>/2017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347.2pt;margin-top:3.9pt;width:104.75pt;height:25.6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dMhtQ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" filled="f" stroked="f">
              <v:textbox style="mso-fit-shape-to-text:t">
                <w:txbxContent>
                  <w:p w:rsidR="00346272" w:rsidRDefault="00346272" w:rsidP="00346272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346272" w:rsidRDefault="00346272" w:rsidP="00346272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DIREX </w:t>
                    </w:r>
                    <w:r w:rsidR="00B04402">
                      <w:rPr>
                        <w:rFonts w:ascii="Arial" w:hAnsi="Arial" w:cs="Arial"/>
                        <w:sz w:val="16"/>
                      </w:rPr>
                      <w:t>017</w:t>
                    </w:r>
                    <w:r w:rsidR="008A7297">
                      <w:rPr>
                        <w:rFonts w:ascii="Arial" w:hAnsi="Arial" w:cs="Arial"/>
                        <w:sz w:val="16"/>
                      </w:rPr>
                      <w:t>/2017</w:t>
                    </w:r>
                  </w:p>
                </w:txbxContent>
              </v:textbox>
            </v:shape>
          </w:pict>
        </mc:Fallback>
      </mc:AlternateContent>
    </w:r>
    <w:r w:rsidR="00346272" w:rsidRPr="00C30FA9">
      <w:rPr>
        <w:rFonts w:ascii="Calibri" w:hAnsi="Calibri" w:cs="Vijaya"/>
        <w:sz w:val="18"/>
        <w:szCs w:val="18"/>
      </w:rPr>
      <w:t xml:space="preserve">Rua Cláudio Manoel, 639 - Bairro </w:t>
    </w:r>
    <w:r w:rsidR="00346272">
      <w:rPr>
        <w:rFonts w:ascii="Calibri" w:hAnsi="Calibri" w:cs="Vijaya"/>
        <w:sz w:val="18"/>
        <w:szCs w:val="18"/>
      </w:rPr>
      <w:t>Savassi</w:t>
    </w:r>
  </w:p>
  <w:p w:rsidR="00346272" w:rsidRPr="00085083" w:rsidRDefault="00346272" w:rsidP="00346272">
    <w:pPr>
      <w:pStyle w:val="Rodap"/>
      <w:jc w:val="center"/>
      <w:rPr>
        <w:rFonts w:ascii="Arial" w:hAnsi="Arial" w:cs="Arial"/>
        <w:sz w:val="16"/>
      </w:rPr>
    </w:pPr>
    <w:r w:rsidRPr="00C30FA9">
      <w:rPr>
        <w:rFonts w:ascii="Calibri" w:hAnsi="Calibri" w:cs="Vijaya"/>
        <w:sz w:val="18"/>
        <w:szCs w:val="18"/>
      </w:rPr>
      <w:t>Telefone: (31) 3269-8400 – CEP: 30140-10</w:t>
    </w:r>
    <w:r>
      <w:rPr>
        <w:rFonts w:ascii="Calibri" w:hAnsi="Calibri" w:cs="Vijaya"/>
        <w:sz w:val="18"/>
        <w:szCs w:val="18"/>
      </w:rPr>
      <w:t>5</w:t>
    </w:r>
    <w:r w:rsidRPr="00C30FA9">
      <w:rPr>
        <w:rFonts w:ascii="Calibri" w:hAnsi="Calibri" w:cs="Vijaya"/>
        <w:sz w:val="18"/>
        <w:szCs w:val="18"/>
      </w:rPr>
      <w:t xml:space="preserve"> – Belo Horizonte/MG</w:t>
    </w:r>
  </w:p>
  <w:p w:rsidR="00346272" w:rsidRPr="00C30FA9" w:rsidRDefault="00346272" w:rsidP="00346272">
    <w:pPr>
      <w:pStyle w:val="Rodap"/>
      <w:tabs>
        <w:tab w:val="left" w:pos="2140"/>
        <w:tab w:val="center" w:pos="4393"/>
      </w:tabs>
      <w:jc w:val="center"/>
      <w:rPr>
        <w:rFonts w:ascii="Calibri" w:hAnsi="Calibri" w:cs="Vijaya"/>
        <w:sz w:val="18"/>
        <w:szCs w:val="18"/>
      </w:rPr>
    </w:pPr>
    <w:r w:rsidRPr="00C30FA9">
      <w:rPr>
        <w:rFonts w:ascii="Calibri" w:hAnsi="Calibri" w:cs="Vijaya"/>
        <w:sz w:val="18"/>
        <w:szCs w:val="18"/>
      </w:rPr>
      <w:t xml:space="preserve">crcmg@crcmg.org.br – </w:t>
    </w:r>
    <w:hyperlink r:id="rId1" w:history="1">
      <w:r w:rsidRPr="00C30FA9">
        <w:rPr>
          <w:rStyle w:val="Hyperlink"/>
          <w:rFonts w:ascii="Calibri" w:hAnsi="Calibri" w:cs="Vijaya"/>
          <w:sz w:val="18"/>
          <w:szCs w:val="18"/>
        </w:rPr>
        <w:t>www.crcmg.org.br</w:t>
      </w:r>
    </w:hyperlink>
  </w:p>
  <w:p w:rsidR="00346272" w:rsidRDefault="00346272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CA362A">
      <w:rPr>
        <w:noProof/>
      </w:rPr>
      <w:t>2</w:t>
    </w:r>
    <w:r>
      <w:fldChar w:fldCharType="end"/>
    </w:r>
  </w:p>
  <w:p w:rsidR="008275B5" w:rsidRDefault="008275B5" w:rsidP="00D142E3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5B5" w:rsidRDefault="008275B5" w:rsidP="00085083">
    <w:pPr>
      <w:pStyle w:val="Rodap"/>
      <w:rPr>
        <w:rFonts w:ascii="Verdana" w:hAnsi="Verdana" w:cs="Vijaya"/>
        <w:sz w:val="16"/>
      </w:rPr>
    </w:pPr>
    <w:r>
      <w:rPr>
        <w:rFonts w:ascii="Verdana" w:hAnsi="Verdana" w:cs="Vijaya"/>
        <w:sz w:val="16"/>
      </w:rPr>
      <w:tab/>
    </w:r>
    <w:r w:rsidR="00FA7C5A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0" t="0" r="25400" b="2095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5540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" strokecolor="#1f497d" strokeweight="1.5pt"/>
          </w:pict>
        </mc:Fallback>
      </mc:AlternateContent>
    </w:r>
  </w:p>
  <w:p w:rsidR="008275B5" w:rsidRDefault="00FA7C5A" w:rsidP="005556CD">
    <w:pPr>
      <w:pStyle w:val="Rodap"/>
      <w:jc w:val="center"/>
      <w:rPr>
        <w:rFonts w:ascii="Arial" w:hAnsi="Arial" w:cs="Arial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0" t="0" r="0" b="0"/>
              <wp:wrapNone/>
              <wp:docPr id="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5B5" w:rsidRDefault="008275B5" w:rsidP="005556CD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8275B5" w:rsidRDefault="005B5016" w:rsidP="005556CD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F573CD">
                            <w:rPr>
                              <w:rFonts w:ascii="Arial" w:hAnsi="Arial" w:cs="Arial"/>
                              <w:sz w:val="16"/>
                            </w:rPr>
                            <w:t xml:space="preserve">DIREX </w:t>
                          </w:r>
                          <w:r w:rsidR="00B04402">
                            <w:rPr>
                              <w:rFonts w:ascii="Arial" w:hAnsi="Arial" w:cs="Arial"/>
                              <w:sz w:val="16"/>
                            </w:rPr>
                            <w:t>017/2017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47.2pt;margin-top:3.9pt;width:104.75pt;height:25.6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z/2uAIAAME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" filled="f" stroked="f">
              <v:textbox style="mso-fit-shape-to-text:t">
                <w:txbxContent>
                  <w:p w:rsidR="008275B5" w:rsidRDefault="008275B5" w:rsidP="005556CD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8275B5" w:rsidRDefault="005B5016" w:rsidP="005556CD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F573CD">
                      <w:rPr>
                        <w:rFonts w:ascii="Arial" w:hAnsi="Arial" w:cs="Arial"/>
                        <w:sz w:val="16"/>
                      </w:rPr>
                      <w:t xml:space="preserve">DIREX </w:t>
                    </w:r>
                    <w:r w:rsidR="00B04402">
                      <w:rPr>
                        <w:rFonts w:ascii="Arial" w:hAnsi="Arial" w:cs="Arial"/>
                        <w:sz w:val="16"/>
                      </w:rPr>
                      <w:t>017/2017</w:t>
                    </w:r>
                  </w:p>
                </w:txbxContent>
              </v:textbox>
            </v:shape>
          </w:pict>
        </mc:Fallback>
      </mc:AlternateContent>
    </w:r>
    <w:r w:rsidR="008275B5" w:rsidRPr="00C30FA9">
      <w:rPr>
        <w:rFonts w:ascii="Calibri" w:hAnsi="Calibri" w:cs="Vijaya"/>
        <w:sz w:val="18"/>
        <w:szCs w:val="18"/>
      </w:rPr>
      <w:t xml:space="preserve">Rua Cláudio Manoel, 639 - Bairro </w:t>
    </w:r>
    <w:r w:rsidR="00EA5153">
      <w:rPr>
        <w:rFonts w:ascii="Calibri" w:hAnsi="Calibri" w:cs="Vijaya"/>
        <w:sz w:val="18"/>
        <w:szCs w:val="18"/>
      </w:rPr>
      <w:t>Savassi</w:t>
    </w:r>
  </w:p>
  <w:p w:rsidR="008275B5" w:rsidRPr="00085083" w:rsidRDefault="008275B5" w:rsidP="005556CD">
    <w:pPr>
      <w:pStyle w:val="Rodap"/>
      <w:jc w:val="center"/>
      <w:rPr>
        <w:rFonts w:ascii="Arial" w:hAnsi="Arial" w:cs="Arial"/>
        <w:sz w:val="16"/>
      </w:rPr>
    </w:pPr>
    <w:r w:rsidRPr="00C30FA9">
      <w:rPr>
        <w:rFonts w:ascii="Calibri" w:hAnsi="Calibri" w:cs="Vijaya"/>
        <w:sz w:val="18"/>
        <w:szCs w:val="18"/>
      </w:rPr>
      <w:t>Telefone: (31) 3269-8400 – CEP: 30140-10</w:t>
    </w:r>
    <w:r w:rsidR="00EA5153">
      <w:rPr>
        <w:rFonts w:ascii="Calibri" w:hAnsi="Calibri" w:cs="Vijaya"/>
        <w:sz w:val="18"/>
        <w:szCs w:val="18"/>
      </w:rPr>
      <w:t>5</w:t>
    </w:r>
    <w:r w:rsidRPr="00C30FA9">
      <w:rPr>
        <w:rFonts w:ascii="Calibri" w:hAnsi="Calibri" w:cs="Vijaya"/>
        <w:sz w:val="18"/>
        <w:szCs w:val="18"/>
      </w:rPr>
      <w:t xml:space="preserve"> – Belo Horizonte/MG</w:t>
    </w:r>
  </w:p>
  <w:p w:rsidR="008275B5" w:rsidRPr="00C30FA9" w:rsidRDefault="008275B5" w:rsidP="00CE4817">
    <w:pPr>
      <w:pStyle w:val="Rodap"/>
      <w:tabs>
        <w:tab w:val="left" w:pos="2140"/>
        <w:tab w:val="center" w:pos="4393"/>
      </w:tabs>
      <w:jc w:val="center"/>
      <w:rPr>
        <w:rFonts w:ascii="Calibri" w:hAnsi="Calibri" w:cs="Vijaya"/>
        <w:sz w:val="18"/>
        <w:szCs w:val="18"/>
      </w:rPr>
    </w:pPr>
    <w:r w:rsidRPr="00C30FA9">
      <w:rPr>
        <w:rFonts w:ascii="Calibri" w:hAnsi="Calibri" w:cs="Vijaya"/>
        <w:sz w:val="18"/>
        <w:szCs w:val="18"/>
      </w:rPr>
      <w:t xml:space="preserve">crcmg@crcmg.org.br – </w:t>
    </w:r>
    <w:hyperlink r:id="rId1" w:history="1">
      <w:r w:rsidRPr="00C30FA9">
        <w:rPr>
          <w:rStyle w:val="Hyperlink"/>
          <w:rFonts w:ascii="Calibri" w:hAnsi="Calibri" w:cs="Vijaya"/>
          <w:sz w:val="18"/>
          <w:szCs w:val="18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700" w:rsidRPr="0006072E" w:rsidRDefault="00502700" w:rsidP="00081E97">
      <w:pPr>
        <w:rPr>
          <w:rFonts w:ascii="Arial" w:hAnsi="Arial"/>
        </w:rPr>
      </w:pPr>
      <w:r>
        <w:separator/>
      </w:r>
    </w:p>
  </w:footnote>
  <w:footnote w:type="continuationSeparator" w:id="0">
    <w:p w:rsidR="00502700" w:rsidRPr="0006072E" w:rsidRDefault="00502700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3CD" w:rsidRDefault="00FA7C5A" w:rsidP="00F573CD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4852035</wp:posOffset>
          </wp:positionH>
          <wp:positionV relativeFrom="paragraph">
            <wp:posOffset>97155</wp:posOffset>
          </wp:positionV>
          <wp:extent cx="610870" cy="611505"/>
          <wp:effectExtent l="0" t="0" r="0" b="0"/>
          <wp:wrapNone/>
          <wp:docPr id="12" name="Imagem 9" descr="C:\Users\delia\Desktop\Selo 70 anos CRC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Users\delia\Desktop\Selo 70 anos CRC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3196">
      <w:rPr>
        <w:noProof/>
      </w:rPr>
      <w:drawing>
        <wp:inline distT="0" distB="0" distL="0" distR="0">
          <wp:extent cx="2181225" cy="676275"/>
          <wp:effectExtent l="0" t="0" r="9525" b="9525"/>
          <wp:docPr id="1" name="Imagem 1" descr="Logo horizontal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horizontal 20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73CD" w:rsidRPr="00C30FA9" w:rsidRDefault="00F573CD" w:rsidP="00F573CD">
    <w:pPr>
      <w:pStyle w:val="Cabealho"/>
      <w:rPr>
        <w:color w:val="0F243E"/>
        <w:szCs w:val="22"/>
      </w:rPr>
    </w:pPr>
  </w:p>
  <w:p w:rsidR="008275B5" w:rsidRPr="00F573CD" w:rsidRDefault="00FA7C5A" w:rsidP="00F573CD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25400" b="19050"/>
              <wp:wrapNone/>
              <wp:docPr id="8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F13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" strokecolor="#1f497d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FC8" w:rsidRDefault="00FA7C5A" w:rsidP="000E4FC8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4968875</wp:posOffset>
          </wp:positionH>
          <wp:positionV relativeFrom="paragraph">
            <wp:posOffset>173355</wp:posOffset>
          </wp:positionV>
          <wp:extent cx="610870" cy="611505"/>
          <wp:effectExtent l="0" t="0" r="0" b="0"/>
          <wp:wrapNone/>
          <wp:docPr id="11" name="Imagem 9" descr="C:\Users\delia\Desktop\Selo 70 anos CRC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Users\delia\Desktop\Selo 70 anos CRC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56AF">
      <w:rPr>
        <w:noProof/>
      </w:rPr>
      <w:drawing>
        <wp:inline distT="0" distB="0" distL="0" distR="0">
          <wp:extent cx="2181225" cy="676275"/>
          <wp:effectExtent l="0" t="0" r="9525" b="9525"/>
          <wp:docPr id="2" name="Imagem 2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4FC8" w:rsidRPr="004A23F8" w:rsidRDefault="000E4FC8" w:rsidP="000E4FC8">
    <w:pPr>
      <w:pStyle w:val="Cabealho"/>
      <w:rPr>
        <w:color w:val="0F243E"/>
        <w:szCs w:val="22"/>
      </w:rPr>
    </w:pPr>
  </w:p>
  <w:p w:rsidR="000E4FC8" w:rsidRPr="004A23F8" w:rsidRDefault="00FA7C5A" w:rsidP="000E4FC8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25400" b="19050"/>
              <wp:wrapNone/>
              <wp:docPr id="5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84B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" strokecolor="#1f497d" strokeweight="1.5pt"/>
          </w:pict>
        </mc:Fallback>
      </mc:AlternateContent>
    </w:r>
  </w:p>
  <w:p w:rsidR="000E4FC8" w:rsidRPr="004A23F8" w:rsidRDefault="000E4FC8" w:rsidP="000E4FC8">
    <w:pPr>
      <w:pStyle w:val="Cabealho"/>
      <w:rPr>
        <w:color w:val="0F243E"/>
        <w:szCs w:val="22"/>
      </w:rPr>
    </w:pPr>
  </w:p>
  <w:p w:rsidR="000E4FC8" w:rsidRPr="00710C92" w:rsidRDefault="000E4FC8" w:rsidP="000E4FC8">
    <w:pPr>
      <w:pStyle w:val="Cabealho"/>
      <w:rPr>
        <w:color w:val="0F243E"/>
        <w:szCs w:val="22"/>
      </w:rPr>
    </w:pPr>
  </w:p>
  <w:p w:rsidR="008275B5" w:rsidRPr="00C30FA9" w:rsidRDefault="008275B5" w:rsidP="0006342E">
    <w:pPr>
      <w:pStyle w:val="Cabealho"/>
      <w:rPr>
        <w:color w:val="0F243E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D01CE"/>
    <w:multiLevelType w:val="hybridMultilevel"/>
    <w:tmpl w:val="B55C07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6810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25B8"/>
    <w:multiLevelType w:val="hybridMultilevel"/>
    <w:tmpl w:val="6098125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64FCC"/>
    <w:multiLevelType w:val="hybridMultilevel"/>
    <w:tmpl w:val="345E541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70824"/>
    <w:multiLevelType w:val="hybridMultilevel"/>
    <w:tmpl w:val="EF9CE9BC"/>
    <w:lvl w:ilvl="0" w:tplc="B17A211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6FC4F97"/>
    <w:multiLevelType w:val="hybridMultilevel"/>
    <w:tmpl w:val="3892BA5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91740"/>
    <w:multiLevelType w:val="hybridMultilevel"/>
    <w:tmpl w:val="2A4C0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A4470"/>
    <w:multiLevelType w:val="hybridMultilevel"/>
    <w:tmpl w:val="76D8C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21529"/>
    <w:multiLevelType w:val="hybridMultilevel"/>
    <w:tmpl w:val="DCD8F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97"/>
    <w:rsid w:val="000209F1"/>
    <w:rsid w:val="00020FA2"/>
    <w:rsid w:val="00042544"/>
    <w:rsid w:val="00052BF6"/>
    <w:rsid w:val="0006342E"/>
    <w:rsid w:val="00081E97"/>
    <w:rsid w:val="00085083"/>
    <w:rsid w:val="00096517"/>
    <w:rsid w:val="000A3912"/>
    <w:rsid w:val="000A7D99"/>
    <w:rsid w:val="000B755A"/>
    <w:rsid w:val="000E4FC8"/>
    <w:rsid w:val="0011310E"/>
    <w:rsid w:val="00115E8C"/>
    <w:rsid w:val="0012095D"/>
    <w:rsid w:val="00141B4E"/>
    <w:rsid w:val="00166739"/>
    <w:rsid w:val="001742C9"/>
    <w:rsid w:val="001A3476"/>
    <w:rsid w:val="001C24D8"/>
    <w:rsid w:val="001C5100"/>
    <w:rsid w:val="001F5F2E"/>
    <w:rsid w:val="001F6072"/>
    <w:rsid w:val="0022388F"/>
    <w:rsid w:val="002253D3"/>
    <w:rsid w:val="00241158"/>
    <w:rsid w:val="002638CB"/>
    <w:rsid w:val="00277A7D"/>
    <w:rsid w:val="002B4B92"/>
    <w:rsid w:val="002B7034"/>
    <w:rsid w:val="002C3054"/>
    <w:rsid w:val="002E2B64"/>
    <w:rsid w:val="00306C29"/>
    <w:rsid w:val="003166CC"/>
    <w:rsid w:val="00320BAB"/>
    <w:rsid w:val="00334AA8"/>
    <w:rsid w:val="003370D6"/>
    <w:rsid w:val="0034488C"/>
    <w:rsid w:val="00346272"/>
    <w:rsid w:val="0035718C"/>
    <w:rsid w:val="003814B2"/>
    <w:rsid w:val="003A2260"/>
    <w:rsid w:val="003C367D"/>
    <w:rsid w:val="003C4BF1"/>
    <w:rsid w:val="003D04BE"/>
    <w:rsid w:val="003E3D30"/>
    <w:rsid w:val="003E64E0"/>
    <w:rsid w:val="003F3E58"/>
    <w:rsid w:val="003F5601"/>
    <w:rsid w:val="004113A2"/>
    <w:rsid w:val="00411C0E"/>
    <w:rsid w:val="00415BFD"/>
    <w:rsid w:val="00415C0F"/>
    <w:rsid w:val="00436C78"/>
    <w:rsid w:val="00440351"/>
    <w:rsid w:val="00441713"/>
    <w:rsid w:val="004501E1"/>
    <w:rsid w:val="00450D95"/>
    <w:rsid w:val="00472F26"/>
    <w:rsid w:val="00474EB3"/>
    <w:rsid w:val="004767FD"/>
    <w:rsid w:val="00476F03"/>
    <w:rsid w:val="0048311E"/>
    <w:rsid w:val="00496E4B"/>
    <w:rsid w:val="004B514D"/>
    <w:rsid w:val="004C4412"/>
    <w:rsid w:val="004F4D63"/>
    <w:rsid w:val="00502700"/>
    <w:rsid w:val="00514E53"/>
    <w:rsid w:val="005238DA"/>
    <w:rsid w:val="005511A1"/>
    <w:rsid w:val="005556CD"/>
    <w:rsid w:val="005934D1"/>
    <w:rsid w:val="005B5016"/>
    <w:rsid w:val="005C4B7D"/>
    <w:rsid w:val="005E41D3"/>
    <w:rsid w:val="006061EB"/>
    <w:rsid w:val="00626905"/>
    <w:rsid w:val="00631085"/>
    <w:rsid w:val="00631521"/>
    <w:rsid w:val="00646135"/>
    <w:rsid w:val="00651B4D"/>
    <w:rsid w:val="00657ABB"/>
    <w:rsid w:val="00665A9E"/>
    <w:rsid w:val="00670D6D"/>
    <w:rsid w:val="00694900"/>
    <w:rsid w:val="00696840"/>
    <w:rsid w:val="006B3805"/>
    <w:rsid w:val="006D4637"/>
    <w:rsid w:val="006E2129"/>
    <w:rsid w:val="006E6A1E"/>
    <w:rsid w:val="00722FF9"/>
    <w:rsid w:val="00734AE4"/>
    <w:rsid w:val="00792997"/>
    <w:rsid w:val="00793AE9"/>
    <w:rsid w:val="007E1F01"/>
    <w:rsid w:val="007F7815"/>
    <w:rsid w:val="00802A89"/>
    <w:rsid w:val="008275B5"/>
    <w:rsid w:val="0083320B"/>
    <w:rsid w:val="008528AA"/>
    <w:rsid w:val="00891B6B"/>
    <w:rsid w:val="00897227"/>
    <w:rsid w:val="008A7297"/>
    <w:rsid w:val="008B4FBB"/>
    <w:rsid w:val="008C0375"/>
    <w:rsid w:val="008F30D6"/>
    <w:rsid w:val="00927596"/>
    <w:rsid w:val="009E31AC"/>
    <w:rsid w:val="009F5759"/>
    <w:rsid w:val="009F6875"/>
    <w:rsid w:val="00A239AC"/>
    <w:rsid w:val="00A32729"/>
    <w:rsid w:val="00A33BD3"/>
    <w:rsid w:val="00A33E32"/>
    <w:rsid w:val="00A35CC7"/>
    <w:rsid w:val="00A53F7D"/>
    <w:rsid w:val="00A90A78"/>
    <w:rsid w:val="00AA7648"/>
    <w:rsid w:val="00AB69C9"/>
    <w:rsid w:val="00AC45AD"/>
    <w:rsid w:val="00AE1171"/>
    <w:rsid w:val="00AE406D"/>
    <w:rsid w:val="00B04402"/>
    <w:rsid w:val="00B132E3"/>
    <w:rsid w:val="00B24C21"/>
    <w:rsid w:val="00B31067"/>
    <w:rsid w:val="00B410BF"/>
    <w:rsid w:val="00B5321D"/>
    <w:rsid w:val="00B55E74"/>
    <w:rsid w:val="00B73211"/>
    <w:rsid w:val="00B91E0C"/>
    <w:rsid w:val="00BA6044"/>
    <w:rsid w:val="00BC0217"/>
    <w:rsid w:val="00BC5F5A"/>
    <w:rsid w:val="00BE2F21"/>
    <w:rsid w:val="00C02906"/>
    <w:rsid w:val="00C1548F"/>
    <w:rsid w:val="00C15B21"/>
    <w:rsid w:val="00C30FA9"/>
    <w:rsid w:val="00C36516"/>
    <w:rsid w:val="00C70FD3"/>
    <w:rsid w:val="00C74E12"/>
    <w:rsid w:val="00CA0E99"/>
    <w:rsid w:val="00CA3081"/>
    <w:rsid w:val="00CA362A"/>
    <w:rsid w:val="00CB25F7"/>
    <w:rsid w:val="00CE4817"/>
    <w:rsid w:val="00CE4C24"/>
    <w:rsid w:val="00CE50A0"/>
    <w:rsid w:val="00CF2AAF"/>
    <w:rsid w:val="00CF7ED1"/>
    <w:rsid w:val="00D01772"/>
    <w:rsid w:val="00D142E3"/>
    <w:rsid w:val="00D3221D"/>
    <w:rsid w:val="00D735C1"/>
    <w:rsid w:val="00D87970"/>
    <w:rsid w:val="00D903F8"/>
    <w:rsid w:val="00DA08EF"/>
    <w:rsid w:val="00DE0018"/>
    <w:rsid w:val="00E16DF6"/>
    <w:rsid w:val="00E22C2C"/>
    <w:rsid w:val="00E23626"/>
    <w:rsid w:val="00E271E8"/>
    <w:rsid w:val="00E5780C"/>
    <w:rsid w:val="00EA4114"/>
    <w:rsid w:val="00EA5153"/>
    <w:rsid w:val="00EC3929"/>
    <w:rsid w:val="00EC5C00"/>
    <w:rsid w:val="00EE154E"/>
    <w:rsid w:val="00EF3623"/>
    <w:rsid w:val="00EF74EF"/>
    <w:rsid w:val="00F01B56"/>
    <w:rsid w:val="00F033F6"/>
    <w:rsid w:val="00F414CE"/>
    <w:rsid w:val="00F459E9"/>
    <w:rsid w:val="00F573CD"/>
    <w:rsid w:val="00F73046"/>
    <w:rsid w:val="00FA7C5A"/>
    <w:rsid w:val="00FB2B25"/>
    <w:rsid w:val="00FB37FF"/>
    <w:rsid w:val="00FD6740"/>
    <w:rsid w:val="00FF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E06418AB-5C61-4A50-A451-8FA854E3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E97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3C367D"/>
    <w:pPr>
      <w:keepNext/>
      <w:jc w:val="center"/>
      <w:outlineLvl w:val="1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iPriority w:val="99"/>
    <w:semiHidden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tulo2Char">
    <w:name w:val="Título 2 Char"/>
    <w:link w:val="Ttulo2"/>
    <w:rsid w:val="003C367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C367D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C36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BC02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C0217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C0217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C021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C0217"/>
    <w:rPr>
      <w:rFonts w:ascii="Times New Roman" w:eastAsia="Times New Roman" w:hAnsi="Times New Roman"/>
      <w:b/>
      <w:bCs/>
    </w:rPr>
  </w:style>
  <w:style w:type="paragraph" w:customStyle="1" w:styleId="Corpodetexto21">
    <w:name w:val="Corpo de texto 21"/>
    <w:basedOn w:val="Normal"/>
    <w:rsid w:val="00BC0217"/>
    <w:pPr>
      <w:suppressAutoHyphens/>
      <w:spacing w:line="360" w:lineRule="auto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3864F-C90A-4A19-A6C0-ABCD5BC50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3632</CharactersWithSpaces>
  <SharedDoc>false</SharedDoc>
  <HLinks>
    <vt:vector size="12" baseType="variant">
      <vt:variant>
        <vt:i4>589903</vt:i4>
      </vt:variant>
      <vt:variant>
        <vt:i4>6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  <vt:variant>
        <vt:i4>589903</vt:i4>
      </vt:variant>
      <vt:variant>
        <vt:i4>0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</dc:creator>
  <cp:keywords/>
  <cp:lastModifiedBy>CRCMG</cp:lastModifiedBy>
  <cp:revision>4</cp:revision>
  <cp:lastPrinted>2017-02-20T12:39:00Z</cp:lastPrinted>
  <dcterms:created xsi:type="dcterms:W3CDTF">2017-02-20T20:55:00Z</dcterms:created>
  <dcterms:modified xsi:type="dcterms:W3CDTF">2017-02-22T11:45:00Z</dcterms:modified>
</cp:coreProperties>
</file>