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1A3F31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0B2145">
        <w:rPr>
          <w:rFonts w:ascii="Arial" w:hAnsi="Arial" w:cs="Arial"/>
          <w:sz w:val="28"/>
          <w:szCs w:val="28"/>
        </w:rPr>
        <w:t>1</w:t>
      </w:r>
      <w:r w:rsidR="00BD1E6A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6E09A04D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</w:t>
      </w:r>
      <w:r w:rsidR="00AD0A2C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/</w:t>
      </w:r>
      <w:r w:rsidR="00B17B72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</w:t>
      </w:r>
      <w:r w:rsidR="00AD0A2C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2578A10" w14:textId="77777777" w:rsidR="00B54D33" w:rsidRDefault="00B54D33" w:rsidP="00B54D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068E272" w14:textId="0B6871E3" w:rsidR="00B54D33" w:rsidRDefault="00B54D33" w:rsidP="00B54D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Já garantiu sua presença na </w:t>
      </w:r>
      <w:r w:rsidR="00B17B72">
        <w:rPr>
          <w:rFonts w:ascii="Arial" w:hAnsi="Arial" w:cs="Arial"/>
          <w:color w:val="000000"/>
          <w:sz w:val="28"/>
          <w:szCs w:val="28"/>
        </w:rPr>
        <w:t>Décima Quarta</w:t>
      </w:r>
      <w:r w:rsidR="00B17B72" w:rsidRPr="0009278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2787">
        <w:rPr>
          <w:rFonts w:ascii="Arial" w:hAnsi="Arial" w:cs="Arial"/>
          <w:color w:val="000000"/>
          <w:sz w:val="28"/>
          <w:szCs w:val="28"/>
        </w:rPr>
        <w:t>Convenção de Contabilidade de Minas Gerais</w:t>
      </w:r>
      <w:r>
        <w:rPr>
          <w:rFonts w:ascii="Arial" w:hAnsi="Arial" w:cs="Arial"/>
          <w:color w:val="000000"/>
          <w:sz w:val="28"/>
          <w:szCs w:val="28"/>
        </w:rPr>
        <w:t>?</w:t>
      </w:r>
      <w:r w:rsidRPr="0009278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0185D93" w14:textId="77777777" w:rsidR="00B54D33" w:rsidRDefault="00B54D33" w:rsidP="00B54D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3796DDB" w14:textId="45B16001" w:rsidR="00B54D33" w:rsidRPr="00B54D33" w:rsidRDefault="00B54D33" w:rsidP="00B54D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54D33">
        <w:rPr>
          <w:rFonts w:ascii="Arial" w:hAnsi="Arial" w:cs="Arial"/>
          <w:color w:val="000000"/>
          <w:sz w:val="28"/>
          <w:szCs w:val="28"/>
        </w:rPr>
        <w:t>O maior evento de contabilidade do estado acontecerá de 21 a 23 de junho de 2023, no Expominas, em Belo Horizonte e contará com palestrantes renomados</w:t>
      </w:r>
      <w:r w:rsidR="00B17B72">
        <w:rPr>
          <w:rFonts w:ascii="Arial" w:hAnsi="Arial" w:cs="Arial"/>
          <w:color w:val="000000"/>
          <w:sz w:val="28"/>
          <w:szCs w:val="28"/>
        </w:rPr>
        <w:t>,</w:t>
      </w:r>
      <w:r w:rsidRPr="00B54D33">
        <w:rPr>
          <w:rFonts w:ascii="Arial" w:hAnsi="Arial" w:cs="Arial"/>
          <w:color w:val="000000"/>
          <w:sz w:val="28"/>
          <w:szCs w:val="28"/>
        </w:rPr>
        <w:t xml:space="preserve"> como Leandro Karnal, historiador, escritor e professor; Gustavo Caetano, o mineiro que transformou o cenário de 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Pr="00B54D33">
        <w:rPr>
          <w:rFonts w:ascii="Arial" w:hAnsi="Arial" w:cs="Arial"/>
          <w:color w:val="000000"/>
          <w:sz w:val="28"/>
          <w:szCs w:val="28"/>
        </w:rPr>
        <w:t>mpreendedorismo e inovação no Brasil</w:t>
      </w:r>
      <w:r>
        <w:rPr>
          <w:rFonts w:ascii="Arial" w:hAnsi="Arial" w:cs="Arial"/>
          <w:color w:val="000000"/>
          <w:sz w:val="28"/>
          <w:szCs w:val="28"/>
        </w:rPr>
        <w:t>;</w:t>
      </w:r>
      <w:r w:rsidRPr="00B54D33">
        <w:rPr>
          <w:rFonts w:ascii="Arial" w:hAnsi="Arial" w:cs="Arial"/>
          <w:color w:val="000000"/>
          <w:sz w:val="28"/>
          <w:szCs w:val="28"/>
        </w:rPr>
        <w:t xml:space="preserve"> </w:t>
      </w:r>
      <w:r w:rsidR="00B17B72">
        <w:rPr>
          <w:rFonts w:ascii="Arial" w:hAnsi="Arial" w:cs="Arial"/>
          <w:color w:val="000000"/>
          <w:sz w:val="28"/>
          <w:szCs w:val="28"/>
        </w:rPr>
        <w:t xml:space="preserve">a autora </w:t>
      </w:r>
      <w:r w:rsidRPr="00B54D33">
        <w:rPr>
          <w:rFonts w:ascii="Arial" w:hAnsi="Arial" w:cs="Arial"/>
          <w:color w:val="000000"/>
          <w:sz w:val="28"/>
          <w:szCs w:val="28"/>
        </w:rPr>
        <w:t>Paula Harraca, executiva referência em ESG, Inovação e Gestão de Pessoas</w:t>
      </w:r>
      <w:r w:rsidR="00B17B72">
        <w:rPr>
          <w:rFonts w:ascii="Arial" w:hAnsi="Arial" w:cs="Arial"/>
          <w:color w:val="000000"/>
          <w:sz w:val="28"/>
          <w:szCs w:val="28"/>
        </w:rPr>
        <w:t>;</w:t>
      </w:r>
      <w:r w:rsidRPr="00B54D33">
        <w:rPr>
          <w:rFonts w:ascii="Arial" w:hAnsi="Arial" w:cs="Arial"/>
          <w:color w:val="000000"/>
          <w:sz w:val="28"/>
          <w:szCs w:val="28"/>
        </w:rPr>
        <w:t xml:space="preserve"> </w:t>
      </w:r>
      <w:r w:rsidR="00B17B72">
        <w:rPr>
          <w:rFonts w:ascii="Arial" w:hAnsi="Arial" w:cs="Arial"/>
          <w:color w:val="000000"/>
          <w:sz w:val="28"/>
          <w:szCs w:val="28"/>
        </w:rPr>
        <w:t>além da dupla</w:t>
      </w:r>
      <w:r w:rsidRPr="00B54D33">
        <w:rPr>
          <w:rFonts w:ascii="Arial" w:hAnsi="Arial" w:cs="Arial"/>
          <w:color w:val="000000"/>
          <w:sz w:val="28"/>
          <w:szCs w:val="28"/>
        </w:rPr>
        <w:t xml:space="preserve"> </w:t>
      </w:r>
      <w:r w:rsidR="00936A9D" w:rsidRPr="00B54D33">
        <w:rPr>
          <w:rFonts w:ascii="Arial" w:hAnsi="Arial" w:cs="Arial"/>
          <w:color w:val="000000"/>
          <w:sz w:val="28"/>
          <w:szCs w:val="28"/>
        </w:rPr>
        <w:t xml:space="preserve">Henry </w:t>
      </w:r>
      <w:r w:rsidR="00936A9D">
        <w:rPr>
          <w:rFonts w:ascii="Arial" w:hAnsi="Arial" w:cs="Arial"/>
          <w:color w:val="000000"/>
          <w:sz w:val="28"/>
          <w:szCs w:val="28"/>
        </w:rPr>
        <w:t>e</w:t>
      </w:r>
      <w:r w:rsidR="00936A9D" w:rsidRPr="00B54D33">
        <w:rPr>
          <w:rFonts w:ascii="Arial" w:hAnsi="Arial" w:cs="Arial"/>
          <w:color w:val="000000"/>
          <w:sz w:val="28"/>
          <w:szCs w:val="28"/>
        </w:rPr>
        <w:t xml:space="preserve"> Klauss, </w:t>
      </w:r>
      <w:r w:rsidR="00B17B72">
        <w:rPr>
          <w:rFonts w:ascii="Arial" w:hAnsi="Arial" w:cs="Arial"/>
          <w:color w:val="000000"/>
          <w:sz w:val="28"/>
          <w:szCs w:val="28"/>
        </w:rPr>
        <w:t xml:space="preserve">campeões internacionais </w:t>
      </w:r>
      <w:r w:rsidR="00936A9D">
        <w:rPr>
          <w:rFonts w:ascii="Arial" w:hAnsi="Arial" w:cs="Arial"/>
          <w:color w:val="000000"/>
          <w:sz w:val="28"/>
          <w:szCs w:val="28"/>
        </w:rPr>
        <w:t xml:space="preserve">de ilusionismo, </w:t>
      </w:r>
      <w:r w:rsidRPr="00B54D33">
        <w:rPr>
          <w:rFonts w:ascii="Arial" w:hAnsi="Arial" w:cs="Arial"/>
          <w:color w:val="000000"/>
          <w:sz w:val="28"/>
          <w:szCs w:val="28"/>
        </w:rPr>
        <w:t>considerados os maiores da América Latina.</w:t>
      </w:r>
    </w:p>
    <w:p w14:paraId="001B6351" w14:textId="77777777" w:rsidR="00B54D33" w:rsidRDefault="00B54D33" w:rsidP="00B54D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5BDCF67" w14:textId="3F076B31" w:rsidR="00B54D33" w:rsidRPr="00092787" w:rsidRDefault="00117D99" w:rsidP="00B54D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Está esperando o quê? </w:t>
      </w:r>
      <w:r w:rsidR="00B54D33">
        <w:rPr>
          <w:rFonts w:ascii="Arial" w:hAnsi="Arial" w:cs="Arial"/>
          <w:color w:val="000000"/>
          <w:sz w:val="28"/>
          <w:szCs w:val="28"/>
        </w:rPr>
        <w:t>Garanta</w:t>
      </w:r>
      <w:r>
        <w:rPr>
          <w:rFonts w:ascii="Arial" w:hAnsi="Arial" w:cs="Arial"/>
          <w:color w:val="000000"/>
          <w:sz w:val="28"/>
          <w:szCs w:val="28"/>
        </w:rPr>
        <w:t xml:space="preserve"> já</w:t>
      </w:r>
      <w:r w:rsidR="00B54D33">
        <w:rPr>
          <w:rFonts w:ascii="Arial" w:hAnsi="Arial" w:cs="Arial"/>
          <w:color w:val="000000"/>
          <w:sz w:val="28"/>
          <w:szCs w:val="28"/>
        </w:rPr>
        <w:t xml:space="preserve"> a sua participação neste evento! Inscreva-se em: </w:t>
      </w:r>
      <w:hyperlink r:id="rId7" w:history="1">
        <w:r w:rsidR="00B54D33" w:rsidRPr="00092787">
          <w:rPr>
            <w:rStyle w:val="Hyperlink"/>
            <w:rFonts w:ascii="Arial" w:hAnsi="Arial" w:cs="Arial"/>
            <w:sz w:val="28"/>
            <w:szCs w:val="28"/>
          </w:rPr>
          <w:t>convencao.crcmg.org.br</w:t>
        </w:r>
      </w:hyperlink>
    </w:p>
    <w:p w14:paraId="3E8A90C4" w14:textId="4E1978F1" w:rsidR="00C136E9" w:rsidRDefault="00C136E9" w:rsidP="00C136E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42418A12" w14:textId="675AAA2E" w:rsidR="00B54D33" w:rsidRDefault="00B54D33" w:rsidP="00C136E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1C3F9828" w14:textId="4EBCEA28" w:rsidR="00B54D33" w:rsidRDefault="00B54D33" w:rsidP="00C136E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406FE024" w14:textId="77777777" w:rsidR="00B54D33" w:rsidRDefault="00B54D33" w:rsidP="00C136E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B55F9B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</w:t>
      </w:r>
      <w:r w:rsidR="00AD0A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// Até o próximo!</w:t>
      </w:r>
      <w:r w:rsidR="00AD0A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E53B6B6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BD1E6A">
      <w:rPr>
        <w:rFonts w:ascii="Arial" w:hAnsi="Arial" w:cs="Arial"/>
        <w:sz w:val="28"/>
        <w:szCs w:val="28"/>
        <w:lang w:val="pt-BR"/>
      </w:rPr>
      <w:t>1º a 5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16556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92787"/>
    <w:rsid w:val="000A7483"/>
    <w:rsid w:val="000B1FB2"/>
    <w:rsid w:val="000B2145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17D99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73736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B7E83"/>
    <w:rsid w:val="001C3442"/>
    <w:rsid w:val="001C4817"/>
    <w:rsid w:val="001C639E"/>
    <w:rsid w:val="001D007B"/>
    <w:rsid w:val="001D130E"/>
    <w:rsid w:val="001D2679"/>
    <w:rsid w:val="001D42D9"/>
    <w:rsid w:val="001D6BE0"/>
    <w:rsid w:val="001E007C"/>
    <w:rsid w:val="001E2A68"/>
    <w:rsid w:val="001E4C4E"/>
    <w:rsid w:val="001E5C39"/>
    <w:rsid w:val="001E5FEE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4CAF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B787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50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4CA7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2653E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340D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2A97"/>
    <w:rsid w:val="0067301A"/>
    <w:rsid w:val="006836FD"/>
    <w:rsid w:val="0068435E"/>
    <w:rsid w:val="006846F8"/>
    <w:rsid w:val="0068596C"/>
    <w:rsid w:val="00690106"/>
    <w:rsid w:val="006916C1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76332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3D8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16378"/>
    <w:rsid w:val="0082027D"/>
    <w:rsid w:val="008221B0"/>
    <w:rsid w:val="00823158"/>
    <w:rsid w:val="00823D32"/>
    <w:rsid w:val="0082500E"/>
    <w:rsid w:val="00825318"/>
    <w:rsid w:val="00826600"/>
    <w:rsid w:val="00827230"/>
    <w:rsid w:val="00830A28"/>
    <w:rsid w:val="008356D6"/>
    <w:rsid w:val="008419F9"/>
    <w:rsid w:val="008431E0"/>
    <w:rsid w:val="008439B5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67A12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9B0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36A9D"/>
    <w:rsid w:val="00943012"/>
    <w:rsid w:val="00950B97"/>
    <w:rsid w:val="00952A60"/>
    <w:rsid w:val="00954378"/>
    <w:rsid w:val="0095720F"/>
    <w:rsid w:val="00964863"/>
    <w:rsid w:val="00965674"/>
    <w:rsid w:val="009659E4"/>
    <w:rsid w:val="0097144E"/>
    <w:rsid w:val="009714B0"/>
    <w:rsid w:val="009725DB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4A7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1823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77E50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0A2C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14C2"/>
    <w:rsid w:val="00B12FD0"/>
    <w:rsid w:val="00B17B72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4D33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08CB"/>
    <w:rsid w:val="00B830BA"/>
    <w:rsid w:val="00B87F03"/>
    <w:rsid w:val="00B9176A"/>
    <w:rsid w:val="00B93398"/>
    <w:rsid w:val="00B93FD5"/>
    <w:rsid w:val="00B94385"/>
    <w:rsid w:val="00B95034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6A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6C3C"/>
    <w:rsid w:val="00BF7DC7"/>
    <w:rsid w:val="00C00D34"/>
    <w:rsid w:val="00C07006"/>
    <w:rsid w:val="00C0759D"/>
    <w:rsid w:val="00C10EA4"/>
    <w:rsid w:val="00C12872"/>
    <w:rsid w:val="00C136E9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0488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0E4F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0AF4"/>
    <w:rsid w:val="00D01293"/>
    <w:rsid w:val="00D0162C"/>
    <w:rsid w:val="00D071D5"/>
    <w:rsid w:val="00D1153F"/>
    <w:rsid w:val="00D1483B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63343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035EE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06D8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uiPriority w:val="99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  <w:style w:type="character" w:styleId="Refdecomentrio">
    <w:name w:val="annotation reference"/>
    <w:basedOn w:val="Fontepargpadro"/>
    <w:uiPriority w:val="99"/>
    <w:semiHidden/>
    <w:unhideWhenUsed/>
    <w:rsid w:val="00F03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5EE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AD0A2C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4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vencao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dcterms:created xsi:type="dcterms:W3CDTF">2023-03-31T18:47:00Z</dcterms:created>
  <dcterms:modified xsi:type="dcterms:W3CDTF">2023-04-05T11:54:00Z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