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2B3C5A47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Painel Contábil – Programa</w:t>
      </w:r>
      <w:r w:rsidR="00BF7DC7">
        <w:rPr>
          <w:rFonts w:ascii="Arial" w:hAnsi="Arial" w:cs="Arial"/>
          <w:sz w:val="28"/>
          <w:szCs w:val="28"/>
        </w:rPr>
        <w:t xml:space="preserve"> </w:t>
      </w:r>
      <w:r w:rsidR="002B787D">
        <w:rPr>
          <w:rFonts w:ascii="Arial" w:hAnsi="Arial" w:cs="Arial"/>
          <w:sz w:val="28"/>
          <w:szCs w:val="28"/>
        </w:rPr>
        <w:t>9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57B8FD1" w14:textId="3105236D" w:rsidR="00610B49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7C09DB2F" w14:textId="394AAA0A" w:rsidR="006916C1" w:rsidRPr="00954378" w:rsidRDefault="006916C1" w:rsidP="006916C1">
      <w:pPr>
        <w:jc w:val="both"/>
        <w:rPr>
          <w:rFonts w:ascii="Arial" w:hAnsi="Arial" w:cs="Arial"/>
          <w:sz w:val="28"/>
          <w:szCs w:val="28"/>
        </w:rPr>
      </w:pPr>
      <w:r w:rsidRPr="00954378">
        <w:rPr>
          <w:rFonts w:ascii="Arial" w:hAnsi="Arial" w:cs="Arial"/>
          <w:sz w:val="28"/>
          <w:szCs w:val="28"/>
        </w:rPr>
        <w:t xml:space="preserve">No dia 28 de </w:t>
      </w:r>
      <w:r w:rsidR="009714B0" w:rsidRPr="00954378">
        <w:rPr>
          <w:rFonts w:ascii="Arial" w:hAnsi="Arial" w:cs="Arial"/>
          <w:sz w:val="28"/>
          <w:szCs w:val="28"/>
        </w:rPr>
        <w:t>março</w:t>
      </w:r>
      <w:r w:rsidRPr="00954378">
        <w:rPr>
          <w:rFonts w:ascii="Arial" w:hAnsi="Arial" w:cs="Arial"/>
          <w:sz w:val="28"/>
          <w:szCs w:val="28"/>
        </w:rPr>
        <w:t xml:space="preserve">, em </w:t>
      </w:r>
      <w:r w:rsidR="009714B0" w:rsidRPr="00954378">
        <w:rPr>
          <w:rFonts w:ascii="Arial" w:hAnsi="Arial" w:cs="Arial"/>
          <w:sz w:val="28"/>
          <w:szCs w:val="28"/>
        </w:rPr>
        <w:t>Uberaba</w:t>
      </w:r>
      <w:r w:rsidRPr="00954378">
        <w:rPr>
          <w:rFonts w:ascii="Arial" w:hAnsi="Arial" w:cs="Arial"/>
          <w:sz w:val="28"/>
          <w:szCs w:val="28"/>
        </w:rPr>
        <w:t>, o CRCMG dará início ao</w:t>
      </w:r>
      <w:r w:rsidR="00776332">
        <w:rPr>
          <w:rFonts w:ascii="Arial" w:hAnsi="Arial" w:cs="Arial"/>
          <w:sz w:val="28"/>
          <w:szCs w:val="28"/>
        </w:rPr>
        <w:t xml:space="preserve"> primeiro do</w:t>
      </w:r>
      <w:r w:rsidRPr="00954378">
        <w:rPr>
          <w:rFonts w:ascii="Arial" w:hAnsi="Arial" w:cs="Arial"/>
          <w:sz w:val="28"/>
          <w:szCs w:val="28"/>
        </w:rPr>
        <w:t xml:space="preserve">s Seminários de Desenvolvimento e Capacitação Profissional! Os </w:t>
      </w:r>
      <w:r w:rsidR="00D00AF4" w:rsidRPr="00954378">
        <w:rPr>
          <w:rFonts w:ascii="Arial" w:hAnsi="Arial" w:cs="Arial"/>
          <w:sz w:val="28"/>
          <w:szCs w:val="28"/>
        </w:rPr>
        <w:t>eventos</w:t>
      </w:r>
      <w:r w:rsidRPr="00954378">
        <w:rPr>
          <w:rFonts w:ascii="Arial" w:hAnsi="Arial" w:cs="Arial"/>
          <w:sz w:val="28"/>
          <w:szCs w:val="28"/>
        </w:rPr>
        <w:t xml:space="preserve"> pontuam no Programa de Educação Profissional Continuada e vão abordar temas da área contábil e do contexto econômico do país. As rodadas de conhecimento acontecem de fevereiro a </w:t>
      </w:r>
      <w:r w:rsidR="004C4CA7" w:rsidRPr="00954378">
        <w:rPr>
          <w:rFonts w:ascii="Arial" w:hAnsi="Arial" w:cs="Arial"/>
          <w:sz w:val="28"/>
          <w:szCs w:val="28"/>
        </w:rPr>
        <w:t>dezembro</w:t>
      </w:r>
      <w:r w:rsidRPr="00954378">
        <w:rPr>
          <w:rFonts w:ascii="Arial" w:hAnsi="Arial" w:cs="Arial"/>
          <w:sz w:val="28"/>
          <w:szCs w:val="28"/>
        </w:rPr>
        <w:t xml:space="preserve">, nas cidades de </w:t>
      </w:r>
      <w:r w:rsidR="004C4CA7" w:rsidRPr="00954378">
        <w:rPr>
          <w:rFonts w:ascii="Arial" w:hAnsi="Arial" w:cs="Arial"/>
          <w:sz w:val="28"/>
          <w:szCs w:val="28"/>
        </w:rPr>
        <w:t>Unaí</w:t>
      </w:r>
      <w:r w:rsidRPr="00954378">
        <w:rPr>
          <w:rFonts w:ascii="Arial" w:hAnsi="Arial" w:cs="Arial"/>
          <w:sz w:val="28"/>
          <w:szCs w:val="28"/>
        </w:rPr>
        <w:t xml:space="preserve">, </w:t>
      </w:r>
      <w:r w:rsidR="004C4CA7" w:rsidRPr="00954378">
        <w:rPr>
          <w:rFonts w:ascii="Arial" w:hAnsi="Arial" w:cs="Arial"/>
          <w:sz w:val="28"/>
          <w:szCs w:val="28"/>
        </w:rPr>
        <w:t xml:space="preserve">Teófilo Otoni, Divinópolis, Ipatinga, </w:t>
      </w:r>
      <w:r w:rsidRPr="00954378">
        <w:rPr>
          <w:rFonts w:ascii="Arial" w:hAnsi="Arial" w:cs="Arial"/>
          <w:sz w:val="28"/>
          <w:szCs w:val="28"/>
        </w:rPr>
        <w:t xml:space="preserve">Juiz de Fora, </w:t>
      </w:r>
      <w:r w:rsidR="004C4CA7" w:rsidRPr="00954378">
        <w:rPr>
          <w:rFonts w:ascii="Arial" w:hAnsi="Arial" w:cs="Arial"/>
          <w:sz w:val="28"/>
          <w:szCs w:val="28"/>
        </w:rPr>
        <w:t>Patos de Minas</w:t>
      </w:r>
      <w:r w:rsidRPr="00954378">
        <w:rPr>
          <w:rFonts w:ascii="Arial" w:hAnsi="Arial" w:cs="Arial"/>
          <w:sz w:val="28"/>
          <w:szCs w:val="28"/>
        </w:rPr>
        <w:t>,</w:t>
      </w:r>
      <w:r w:rsidR="004C4CA7" w:rsidRPr="00954378">
        <w:rPr>
          <w:rFonts w:ascii="Arial" w:hAnsi="Arial" w:cs="Arial"/>
          <w:sz w:val="28"/>
          <w:szCs w:val="28"/>
        </w:rPr>
        <w:t xml:space="preserve"> Pirapora</w:t>
      </w:r>
      <w:r w:rsidRPr="00954378">
        <w:rPr>
          <w:rFonts w:ascii="Arial" w:hAnsi="Arial" w:cs="Arial"/>
          <w:sz w:val="28"/>
          <w:szCs w:val="28"/>
        </w:rPr>
        <w:t xml:space="preserve"> e Belo Horizonte, e levarão aos profissionais de todo o estado uma oportunidade </w:t>
      </w:r>
      <w:r w:rsidR="00D00AF4" w:rsidRPr="00954378">
        <w:rPr>
          <w:rFonts w:ascii="Arial" w:hAnsi="Arial" w:cs="Arial"/>
          <w:sz w:val="28"/>
          <w:szCs w:val="28"/>
        </w:rPr>
        <w:t xml:space="preserve">única </w:t>
      </w:r>
      <w:r w:rsidRPr="00954378">
        <w:rPr>
          <w:rFonts w:ascii="Arial" w:hAnsi="Arial" w:cs="Arial"/>
          <w:sz w:val="28"/>
          <w:szCs w:val="28"/>
        </w:rPr>
        <w:t>de troca de experiências e capacitação técnica.</w:t>
      </w:r>
    </w:p>
    <w:p w14:paraId="7A5F0842" w14:textId="77777777" w:rsidR="006916C1" w:rsidRPr="00954378" w:rsidRDefault="006916C1" w:rsidP="006916C1">
      <w:pPr>
        <w:jc w:val="both"/>
        <w:rPr>
          <w:rFonts w:ascii="Arial" w:hAnsi="Arial" w:cs="Arial"/>
          <w:sz w:val="28"/>
          <w:szCs w:val="28"/>
        </w:rPr>
      </w:pPr>
    </w:p>
    <w:p w14:paraId="2ACCC7E9" w14:textId="77777777" w:rsidR="006916C1" w:rsidRPr="00954378" w:rsidRDefault="006916C1" w:rsidP="006916C1">
      <w:pPr>
        <w:jc w:val="both"/>
        <w:rPr>
          <w:rFonts w:ascii="Arial" w:hAnsi="Arial" w:cs="Arial"/>
          <w:sz w:val="28"/>
          <w:szCs w:val="28"/>
        </w:rPr>
      </w:pPr>
      <w:r w:rsidRPr="00954378">
        <w:rPr>
          <w:rFonts w:ascii="Arial" w:hAnsi="Arial" w:cs="Arial"/>
          <w:sz w:val="28"/>
          <w:szCs w:val="28"/>
        </w:rPr>
        <w:t xml:space="preserve">Confira a programação completa e as datas na sua região no portal </w:t>
      </w:r>
      <w:hyperlink r:id="rId7" w:history="1">
        <w:r w:rsidRPr="00954378">
          <w:rPr>
            <w:rStyle w:val="Hyperlink"/>
            <w:rFonts w:ascii="Arial" w:hAnsi="Arial" w:cs="Arial"/>
            <w:color w:val="auto"/>
            <w:sz w:val="28"/>
            <w:szCs w:val="28"/>
          </w:rPr>
          <w:t>www.crcmg.org.br</w:t>
        </w:r>
      </w:hyperlink>
      <w:r w:rsidRPr="00954378">
        <w:rPr>
          <w:rFonts w:ascii="Arial" w:hAnsi="Arial" w:cs="Arial"/>
          <w:sz w:val="28"/>
          <w:szCs w:val="28"/>
        </w:rPr>
        <w:t>. Participe!</w:t>
      </w:r>
    </w:p>
    <w:p w14:paraId="0193E9DC" w14:textId="13B47241" w:rsidR="00610B49" w:rsidRDefault="00610B49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C8FEE93" w14:textId="77777777" w:rsidR="001B7E83" w:rsidRDefault="001B7E83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0DD33D6" w14:textId="77777777" w:rsidR="008D5EFE" w:rsidRDefault="008D5EFE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DDC0BCE" w14:textId="77777777" w:rsidR="00E81CC0" w:rsidRDefault="00E81CC0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aqui.//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323E5030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B95034">
      <w:rPr>
        <w:rFonts w:ascii="Arial" w:hAnsi="Arial" w:cs="Arial"/>
        <w:sz w:val="28"/>
        <w:szCs w:val="28"/>
        <w:lang w:val="pt-BR"/>
      </w:rPr>
      <w:t>27</w:t>
    </w:r>
    <w:r w:rsidR="006916C1">
      <w:rPr>
        <w:rFonts w:ascii="Arial" w:hAnsi="Arial" w:cs="Arial"/>
        <w:sz w:val="28"/>
        <w:szCs w:val="28"/>
        <w:lang w:val="pt-BR"/>
      </w:rPr>
      <w:t xml:space="preserve"> </w:t>
    </w:r>
    <w:r w:rsidR="001B7E83">
      <w:rPr>
        <w:rFonts w:ascii="Arial" w:hAnsi="Arial" w:cs="Arial"/>
        <w:sz w:val="28"/>
        <w:szCs w:val="28"/>
        <w:lang w:val="pt-BR"/>
      </w:rPr>
      <w:t>de fevereiro</w:t>
    </w:r>
    <w:r w:rsidR="00B95034">
      <w:rPr>
        <w:rFonts w:ascii="Arial" w:hAnsi="Arial" w:cs="Arial"/>
        <w:sz w:val="28"/>
        <w:szCs w:val="28"/>
        <w:lang w:val="pt-BR"/>
      </w:rPr>
      <w:t xml:space="preserve"> a 3 de março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1556B"/>
    <w:rsid w:val="00016556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076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B7E83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18DB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B787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699"/>
    <w:rsid w:val="00311B5B"/>
    <w:rsid w:val="003131D8"/>
    <w:rsid w:val="0031347C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50C"/>
    <w:rsid w:val="00344A0D"/>
    <w:rsid w:val="00345226"/>
    <w:rsid w:val="0035383D"/>
    <w:rsid w:val="0036201A"/>
    <w:rsid w:val="00362288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4AFB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4CA7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13701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0589"/>
    <w:rsid w:val="005F34F9"/>
    <w:rsid w:val="005F6A6B"/>
    <w:rsid w:val="0060622B"/>
    <w:rsid w:val="00610B49"/>
    <w:rsid w:val="00610F8E"/>
    <w:rsid w:val="006117D3"/>
    <w:rsid w:val="00611AB9"/>
    <w:rsid w:val="00613B22"/>
    <w:rsid w:val="00614FD7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916C1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76332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3D8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2C7E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D4B9B"/>
    <w:rsid w:val="008D5EFE"/>
    <w:rsid w:val="008E5936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64D7"/>
    <w:rsid w:val="00932DF1"/>
    <w:rsid w:val="009357E6"/>
    <w:rsid w:val="00943012"/>
    <w:rsid w:val="00950B97"/>
    <w:rsid w:val="00952A60"/>
    <w:rsid w:val="00954378"/>
    <w:rsid w:val="0095720F"/>
    <w:rsid w:val="00964863"/>
    <w:rsid w:val="00965674"/>
    <w:rsid w:val="009659E4"/>
    <w:rsid w:val="0097144E"/>
    <w:rsid w:val="009714B0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4A7"/>
    <w:rsid w:val="009B1850"/>
    <w:rsid w:val="009C186B"/>
    <w:rsid w:val="009C2875"/>
    <w:rsid w:val="009C77F7"/>
    <w:rsid w:val="009D18F5"/>
    <w:rsid w:val="009D2531"/>
    <w:rsid w:val="009D3F5D"/>
    <w:rsid w:val="009D4A8E"/>
    <w:rsid w:val="009E0617"/>
    <w:rsid w:val="009E21F1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77E50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14C2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50E2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95034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BF7DC7"/>
    <w:rsid w:val="00C00D34"/>
    <w:rsid w:val="00C07006"/>
    <w:rsid w:val="00C0759D"/>
    <w:rsid w:val="00C10EA4"/>
    <w:rsid w:val="00C12872"/>
    <w:rsid w:val="00C13BB2"/>
    <w:rsid w:val="00C22A16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0488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A3263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0AF4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63343"/>
    <w:rsid w:val="00D75260"/>
    <w:rsid w:val="00D75F93"/>
    <w:rsid w:val="00D76764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1828"/>
    <w:rsid w:val="00DC7554"/>
    <w:rsid w:val="00DE0395"/>
    <w:rsid w:val="00DE3F41"/>
    <w:rsid w:val="00DE7199"/>
    <w:rsid w:val="00DE7F93"/>
    <w:rsid w:val="00DF1508"/>
    <w:rsid w:val="00DF158E"/>
    <w:rsid w:val="00DF2775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854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CC0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035EE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A7A3B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044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  <w:style w:type="character" w:customStyle="1" w:styleId="ABC1">
    <w:name w:val="ABC1"/>
    <w:rsid w:val="00362288"/>
  </w:style>
  <w:style w:type="character" w:styleId="Refdecomentrio">
    <w:name w:val="annotation reference"/>
    <w:basedOn w:val="Fontepargpadro"/>
    <w:uiPriority w:val="99"/>
    <w:semiHidden/>
    <w:unhideWhenUsed/>
    <w:rsid w:val="00F035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5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5EE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5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5E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14</cp:revision>
  <dcterms:created xsi:type="dcterms:W3CDTF">2023-01-10T14:25:00Z</dcterms:created>
  <dcterms:modified xsi:type="dcterms:W3CDTF">2023-01-20T20:32:00Z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