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1DB8143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D4D9D">
        <w:rPr>
          <w:rFonts w:ascii="Arial" w:hAnsi="Arial" w:cs="Arial"/>
          <w:sz w:val="28"/>
          <w:szCs w:val="28"/>
        </w:rPr>
        <w:t>3</w:t>
      </w:r>
      <w:r w:rsidR="005C50E8">
        <w:rPr>
          <w:rFonts w:ascii="Arial" w:hAnsi="Arial" w:cs="Arial"/>
          <w:sz w:val="28"/>
          <w:szCs w:val="28"/>
        </w:rPr>
        <w:t>1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036C488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6C270668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8F188DD" w14:textId="551C5D4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FE7569C" w14:textId="75872B03" w:rsidR="00B15840" w:rsidRDefault="00B15840" w:rsidP="00B15840">
      <w:pPr>
        <w:jc w:val="both"/>
        <w:rPr>
          <w:rFonts w:ascii="Arial" w:hAnsi="Arial" w:cs="Arial"/>
          <w:sz w:val="28"/>
          <w:szCs w:val="28"/>
        </w:rPr>
      </w:pPr>
    </w:p>
    <w:p w14:paraId="20E052BD" w14:textId="0C4B1C4D" w:rsidR="00E5096A" w:rsidRDefault="00E5096A" w:rsidP="00E5096A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  <w:r w:rsidRPr="00E5096A">
        <w:rPr>
          <w:rFonts w:ascii="Arial" w:hAnsi="Arial" w:cs="Arial"/>
          <w:sz w:val="28"/>
          <w:szCs w:val="28"/>
        </w:rPr>
        <w:t>De vinte e dois a vinte e quatro de setembro</w:t>
      </w:r>
      <w:r w:rsidR="00DD4FDB">
        <w:rPr>
          <w:rFonts w:ascii="Arial" w:hAnsi="Arial" w:cs="Arial"/>
          <w:color w:val="050505"/>
          <w:sz w:val="28"/>
          <w:szCs w:val="28"/>
        </w:rPr>
        <w:t xml:space="preserve">, 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acontece </w:t>
      </w:r>
      <w:r>
        <w:rPr>
          <w:rFonts w:ascii="Arial" w:hAnsi="Arial" w:cs="Arial"/>
          <w:color w:val="050505"/>
          <w:sz w:val="28"/>
          <w:szCs w:val="28"/>
        </w:rPr>
        <w:t xml:space="preserve">a </w:t>
      </w:r>
      <w:r w:rsidRPr="002F5250">
        <w:rPr>
          <w:rFonts w:ascii="Arial" w:hAnsi="Arial" w:cs="Arial"/>
          <w:sz w:val="28"/>
          <w:szCs w:val="28"/>
        </w:rPr>
        <w:t>décima terceira Convenção de Contabilidade de Minas Gerais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: um evento ao vivo, 100% </w:t>
      </w:r>
      <w:r w:rsidRPr="00DD4FDB">
        <w:rPr>
          <w:rFonts w:ascii="Arial" w:hAnsi="Arial" w:cs="Arial"/>
          <w:i/>
          <w:iCs/>
          <w:color w:val="050505"/>
          <w:sz w:val="28"/>
          <w:szCs w:val="28"/>
        </w:rPr>
        <w:t>online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 e interativo, que simula a experiência real de participar de uma conferência! </w:t>
      </w:r>
    </w:p>
    <w:p w14:paraId="3922F6D1" w14:textId="77777777" w:rsidR="00E5096A" w:rsidRP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1C87F626" w14:textId="2992405C" w:rsidR="00E5096A" w:rsidRPr="00E5096A" w:rsidRDefault="00E5096A" w:rsidP="00E5096A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  <w:r>
        <w:rPr>
          <w:rFonts w:ascii="Arial" w:hAnsi="Arial" w:cs="Arial"/>
          <w:color w:val="050505"/>
          <w:sz w:val="28"/>
          <w:szCs w:val="28"/>
        </w:rPr>
        <w:t xml:space="preserve">O evento contará com </w:t>
      </w:r>
      <w:r w:rsidRPr="00E5096A">
        <w:rPr>
          <w:rFonts w:ascii="Arial" w:hAnsi="Arial" w:cs="Arial"/>
          <w:color w:val="050505"/>
          <w:sz w:val="28"/>
          <w:szCs w:val="28"/>
        </w:rPr>
        <w:t>15 palestrantes de alto nível nas mais diversas áreas</w:t>
      </w:r>
      <w:r>
        <w:rPr>
          <w:rFonts w:ascii="Arial" w:hAnsi="Arial" w:cs="Arial"/>
          <w:color w:val="050505"/>
          <w:sz w:val="28"/>
          <w:szCs w:val="28"/>
        </w:rPr>
        <w:t xml:space="preserve"> e será composto </w:t>
      </w:r>
      <w:r w:rsidR="00130E9E">
        <w:rPr>
          <w:rFonts w:ascii="Arial" w:hAnsi="Arial" w:cs="Arial"/>
          <w:color w:val="050505"/>
          <w:sz w:val="28"/>
          <w:szCs w:val="28"/>
        </w:rPr>
        <w:t>por</w:t>
      </w:r>
      <w:r>
        <w:rPr>
          <w:rFonts w:ascii="Arial" w:hAnsi="Arial" w:cs="Arial"/>
          <w:color w:val="050505"/>
          <w:sz w:val="28"/>
          <w:szCs w:val="28"/>
        </w:rPr>
        <w:t xml:space="preserve"> p</w:t>
      </w:r>
      <w:r w:rsidRPr="00E5096A">
        <w:rPr>
          <w:rFonts w:ascii="Arial" w:hAnsi="Arial" w:cs="Arial"/>
          <w:color w:val="050505"/>
          <w:sz w:val="28"/>
          <w:szCs w:val="28"/>
        </w:rPr>
        <w:t>alestras, fóruns</w:t>
      </w:r>
      <w:r w:rsidR="00DD4FDB">
        <w:rPr>
          <w:rFonts w:ascii="Arial" w:hAnsi="Arial" w:cs="Arial"/>
          <w:color w:val="050505"/>
          <w:sz w:val="28"/>
          <w:szCs w:val="28"/>
        </w:rPr>
        <w:t xml:space="preserve">, Feira de Negócios 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e </w:t>
      </w:r>
      <w:r w:rsidR="00DD4FDB">
        <w:rPr>
          <w:rFonts w:ascii="Arial" w:hAnsi="Arial" w:cs="Arial"/>
          <w:color w:val="050505"/>
          <w:sz w:val="28"/>
          <w:szCs w:val="28"/>
        </w:rPr>
        <w:t xml:space="preserve">pela </w:t>
      </w:r>
      <w:r w:rsidRPr="00E5096A">
        <w:rPr>
          <w:rFonts w:ascii="Arial" w:hAnsi="Arial" w:cs="Arial"/>
          <w:color w:val="050505"/>
          <w:sz w:val="28"/>
          <w:szCs w:val="28"/>
        </w:rPr>
        <w:t>entrega d</w:t>
      </w:r>
      <w:r>
        <w:rPr>
          <w:rFonts w:ascii="Arial" w:hAnsi="Arial" w:cs="Arial"/>
          <w:color w:val="050505"/>
          <w:sz w:val="28"/>
          <w:szCs w:val="28"/>
        </w:rPr>
        <w:t>o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 Prêmio Internacional </w:t>
      </w:r>
      <w:r>
        <w:rPr>
          <w:rFonts w:ascii="Arial" w:hAnsi="Arial" w:cs="Arial"/>
          <w:color w:val="050505"/>
          <w:sz w:val="28"/>
          <w:szCs w:val="28"/>
        </w:rPr>
        <w:t xml:space="preserve">Professor Dr. Antônio 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Lopes </w:t>
      </w:r>
      <w:r>
        <w:rPr>
          <w:rFonts w:ascii="Arial" w:hAnsi="Arial" w:cs="Arial"/>
          <w:color w:val="050505"/>
          <w:sz w:val="28"/>
          <w:szCs w:val="28"/>
        </w:rPr>
        <w:t>d</w:t>
      </w:r>
      <w:r w:rsidRPr="00E5096A">
        <w:rPr>
          <w:rFonts w:ascii="Arial" w:hAnsi="Arial" w:cs="Arial"/>
          <w:color w:val="050505"/>
          <w:sz w:val="28"/>
          <w:szCs w:val="28"/>
        </w:rPr>
        <w:t>e Sá</w:t>
      </w:r>
      <w:r>
        <w:rPr>
          <w:rFonts w:ascii="Arial" w:hAnsi="Arial" w:cs="Arial"/>
          <w:color w:val="050505"/>
          <w:sz w:val="28"/>
          <w:szCs w:val="28"/>
        </w:rPr>
        <w:t>. Além disso, esse será um e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vento com pontuações </w:t>
      </w:r>
      <w:r>
        <w:rPr>
          <w:rFonts w:ascii="Arial" w:hAnsi="Arial" w:cs="Arial"/>
          <w:color w:val="050505"/>
          <w:sz w:val="28"/>
          <w:szCs w:val="28"/>
        </w:rPr>
        <w:t xml:space="preserve">expressivas 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de </w:t>
      </w:r>
      <w:r>
        <w:rPr>
          <w:rFonts w:ascii="Arial" w:hAnsi="Arial" w:cs="Arial"/>
          <w:color w:val="050505"/>
          <w:sz w:val="28"/>
          <w:szCs w:val="28"/>
        </w:rPr>
        <w:t xml:space="preserve">quatorze e meio </w:t>
      </w:r>
      <w:r w:rsidR="0035308B">
        <w:rPr>
          <w:rFonts w:ascii="Arial" w:hAnsi="Arial" w:cs="Arial"/>
          <w:color w:val="050505"/>
          <w:sz w:val="28"/>
          <w:szCs w:val="28"/>
        </w:rPr>
        <w:t>ou</w:t>
      </w:r>
      <w:r>
        <w:rPr>
          <w:rFonts w:ascii="Arial" w:hAnsi="Arial" w:cs="Arial"/>
          <w:color w:val="050505"/>
          <w:sz w:val="28"/>
          <w:szCs w:val="28"/>
        </w:rPr>
        <w:t xml:space="preserve"> dezoito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 pontos no Programa de Educação Profissional Continuada</w:t>
      </w:r>
      <w:r>
        <w:rPr>
          <w:rFonts w:ascii="Arial" w:hAnsi="Arial" w:cs="Arial"/>
          <w:color w:val="050505"/>
          <w:sz w:val="28"/>
          <w:szCs w:val="28"/>
        </w:rPr>
        <w:t xml:space="preserve">, dependendo da </w:t>
      </w:r>
      <w:r w:rsidR="00C40AC5" w:rsidRPr="0085725A">
        <w:rPr>
          <w:rFonts w:ascii="Arial" w:hAnsi="Arial" w:cs="Arial"/>
          <w:color w:val="050505"/>
          <w:sz w:val="28"/>
          <w:szCs w:val="28"/>
        </w:rPr>
        <w:t>categoria</w:t>
      </w:r>
      <w:r w:rsidR="00DD4FDB">
        <w:rPr>
          <w:rFonts w:ascii="Arial" w:hAnsi="Arial" w:cs="Arial"/>
          <w:color w:val="050505"/>
          <w:sz w:val="28"/>
          <w:szCs w:val="28"/>
        </w:rPr>
        <w:t xml:space="preserve"> ou </w:t>
      </w:r>
      <w:r w:rsidR="004D34AC" w:rsidRPr="0085725A">
        <w:rPr>
          <w:rFonts w:ascii="Arial" w:hAnsi="Arial" w:cs="Arial"/>
          <w:color w:val="050505"/>
          <w:sz w:val="28"/>
          <w:szCs w:val="28"/>
        </w:rPr>
        <w:t>habilitação</w:t>
      </w:r>
      <w:r w:rsidR="003F5513" w:rsidRPr="0085725A">
        <w:rPr>
          <w:rFonts w:ascii="Arial" w:hAnsi="Arial" w:cs="Arial"/>
          <w:color w:val="050505"/>
          <w:sz w:val="28"/>
          <w:szCs w:val="28"/>
        </w:rPr>
        <w:t>.</w:t>
      </w:r>
    </w:p>
    <w:p w14:paraId="2966AC8C" w14:textId="77777777" w:rsid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26FACEE5" w14:textId="4C8CA4F4" w:rsidR="00E5096A" w:rsidRP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E5096A">
        <w:rPr>
          <w:rFonts w:ascii="Arial" w:hAnsi="Arial" w:cs="Arial"/>
          <w:color w:val="050505"/>
          <w:sz w:val="28"/>
          <w:szCs w:val="28"/>
        </w:rPr>
        <w:t xml:space="preserve">Aproveite os valores promocionais do </w:t>
      </w:r>
      <w:r>
        <w:rPr>
          <w:rFonts w:ascii="Arial" w:hAnsi="Arial" w:cs="Arial"/>
          <w:color w:val="050505"/>
          <w:sz w:val="28"/>
          <w:szCs w:val="28"/>
        </w:rPr>
        <w:t>primeiro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 lote e inscreva-se</w:t>
      </w:r>
      <w:r>
        <w:rPr>
          <w:rFonts w:ascii="Arial" w:hAnsi="Arial" w:cs="Arial"/>
          <w:color w:val="050505"/>
          <w:sz w:val="28"/>
          <w:szCs w:val="28"/>
        </w:rPr>
        <w:t xml:space="preserve"> já! Acesse:</w:t>
      </w:r>
      <w:r w:rsidRPr="00E5096A">
        <w:rPr>
          <w:rStyle w:val="xgmail-m6211490301051890572normaltextrun"/>
          <w:rFonts w:ascii="Arial" w:hAnsi="Arial" w:cs="Arial"/>
          <w:sz w:val="28"/>
          <w:szCs w:val="28"/>
        </w:rPr>
        <w:t xml:space="preserve"> </w:t>
      </w:r>
      <w:r>
        <w:rPr>
          <w:rStyle w:val="xgmail-m6211490301051890572normaltextrun"/>
          <w:rFonts w:ascii="Arial" w:hAnsi="Arial" w:cs="Arial"/>
          <w:sz w:val="28"/>
          <w:szCs w:val="28"/>
        </w:rPr>
        <w:t>convenção.crcmg.org.br</w:t>
      </w:r>
    </w:p>
    <w:p w14:paraId="5D8A107E" w14:textId="14A79C1A" w:rsidR="00E5096A" w:rsidRDefault="00E5096A" w:rsidP="00B15840">
      <w:pPr>
        <w:jc w:val="both"/>
        <w:rPr>
          <w:rFonts w:ascii="Arial" w:hAnsi="Arial" w:cs="Arial"/>
          <w:sz w:val="28"/>
          <w:szCs w:val="28"/>
        </w:rPr>
      </w:pPr>
    </w:p>
    <w:p w14:paraId="0F87395A" w14:textId="77777777" w:rsidR="00E5096A" w:rsidRPr="002F5250" w:rsidRDefault="00E5096A" w:rsidP="00B15840">
      <w:pPr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58F10D39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5C50E8">
      <w:rPr>
        <w:rFonts w:ascii="Arial" w:hAnsi="Arial" w:cs="Arial"/>
        <w:sz w:val="28"/>
        <w:szCs w:val="28"/>
        <w:lang w:val="pt-BR"/>
      </w:rPr>
      <w:t>16</w:t>
    </w:r>
    <w:r w:rsidR="002F5250">
      <w:rPr>
        <w:rFonts w:ascii="Arial" w:hAnsi="Arial" w:cs="Arial"/>
        <w:sz w:val="28"/>
        <w:szCs w:val="28"/>
        <w:lang w:val="pt-BR"/>
      </w:rPr>
      <w:t xml:space="preserve"> a </w:t>
    </w:r>
    <w:r w:rsidR="005C50E8">
      <w:rPr>
        <w:rFonts w:ascii="Arial" w:hAnsi="Arial" w:cs="Arial"/>
        <w:sz w:val="28"/>
        <w:szCs w:val="28"/>
        <w:lang w:val="pt-BR"/>
      </w:rPr>
      <w:t>20</w:t>
    </w:r>
    <w:r w:rsidR="002E427E">
      <w:rPr>
        <w:rFonts w:ascii="Arial" w:hAnsi="Arial" w:cs="Arial"/>
        <w:sz w:val="28"/>
        <w:szCs w:val="28"/>
        <w:lang w:val="pt-BR"/>
      </w:rPr>
      <w:t xml:space="preserve"> de </w:t>
    </w:r>
    <w:r w:rsidR="00B15840">
      <w:rPr>
        <w:rFonts w:ascii="Arial" w:hAnsi="Arial" w:cs="Arial"/>
        <w:sz w:val="28"/>
        <w:szCs w:val="28"/>
        <w:lang w:val="pt-BR"/>
      </w:rPr>
      <w:t>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0E9E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4AF5"/>
    <w:rsid w:val="00345226"/>
    <w:rsid w:val="00347980"/>
    <w:rsid w:val="0035308B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2279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34AC"/>
    <w:rsid w:val="004D6121"/>
    <w:rsid w:val="004D6C59"/>
    <w:rsid w:val="004D6F20"/>
    <w:rsid w:val="004D796B"/>
    <w:rsid w:val="004E06F5"/>
    <w:rsid w:val="004F3D43"/>
    <w:rsid w:val="004F5C45"/>
    <w:rsid w:val="00501F27"/>
    <w:rsid w:val="00507CD4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6FB0"/>
    <w:rsid w:val="00855E76"/>
    <w:rsid w:val="00856467"/>
    <w:rsid w:val="0085649C"/>
    <w:rsid w:val="00857095"/>
    <w:rsid w:val="0085725A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D4FDB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10</cp:revision>
  <dcterms:created xsi:type="dcterms:W3CDTF">2021-08-06T10:46:00Z</dcterms:created>
  <dcterms:modified xsi:type="dcterms:W3CDTF">2021-08-09T18:09:00Z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