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3C85ED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10E93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116FA73" w14:textId="5B81F59B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3B81FC1" w14:textId="69A6E236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</w:p>
    <w:p w14:paraId="51D2D2BD" w14:textId="669459CA" w:rsidR="00830F81" w:rsidRDefault="00830F81" w:rsidP="00830F8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 CRCMG realizará, a partir do dia 12 de março, os Seminário</w:t>
      </w:r>
      <w:r w:rsidR="0005205F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de Desenvolvimento e Capacitação Profissional: CRCMG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pra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Valer. Os seminários pontuam no Programa de Educação Profissional Continuada e vão debater temas da área contábil e do contexto econômico do </w:t>
      </w:r>
      <w:r w:rsidR="006518B0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 xml:space="preserve">aís. As rodadas de conhecimento acontecem de março </w:t>
      </w:r>
      <w:r w:rsidR="006518B0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 novembro, nas cidades de Ipatinga, Varginha, Itaúna, Uberlândia, Juiz de Fora, Montes Claros, Diamantina, Patos de Minas e Belo Horizonte</w:t>
      </w:r>
      <w:r w:rsidR="006518B0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e levarão aos profissionais de todo o estado uma grande oportunidade de troca de experiências e de capacitação técnica</w:t>
      </w:r>
      <w:r w:rsidR="006518B0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Confira a programação completa e as datas </w:t>
      </w:r>
      <w:r w:rsidR="003D3ABE">
        <w:rPr>
          <w:rFonts w:ascii="Arial" w:hAnsi="Arial" w:cs="Arial"/>
          <w:color w:val="000000"/>
          <w:sz w:val="28"/>
          <w:szCs w:val="28"/>
        </w:rPr>
        <w:t xml:space="preserve">desse evento em </w:t>
      </w:r>
      <w:r>
        <w:rPr>
          <w:rFonts w:ascii="Arial" w:hAnsi="Arial" w:cs="Arial"/>
          <w:color w:val="000000"/>
          <w:sz w:val="28"/>
          <w:szCs w:val="28"/>
        </w:rPr>
        <w:t>sua região no portal</w:t>
      </w:r>
      <w:r w:rsidR="00AD2BAA">
        <w:rPr>
          <w:rFonts w:ascii="Arial" w:hAnsi="Arial" w:cs="Arial"/>
          <w:color w:val="000000"/>
          <w:sz w:val="28"/>
          <w:szCs w:val="28"/>
        </w:rPr>
        <w:t xml:space="preserve"> crcmg.org.br.</w:t>
      </w:r>
      <w:r>
        <w:rPr>
          <w:rFonts w:ascii="Arial" w:hAnsi="Arial" w:cs="Arial"/>
          <w:color w:val="000000"/>
          <w:sz w:val="28"/>
          <w:szCs w:val="28"/>
        </w:rPr>
        <w:t xml:space="preserve"> Participe!</w:t>
      </w:r>
    </w:p>
    <w:p w14:paraId="42412D2D" w14:textId="596EDEFA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</w:p>
    <w:p w14:paraId="0D6D0F8A" w14:textId="2BF9D822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</w:p>
    <w:p w14:paraId="2AE55044" w14:textId="3A451838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7BEFC2E" w14:textId="44DD3066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</w:p>
    <w:p w14:paraId="7496A207" w14:textId="77777777" w:rsidR="00830F81" w:rsidRDefault="00830F81" w:rsidP="00133D2E">
      <w:pPr>
        <w:jc w:val="both"/>
        <w:rPr>
          <w:rFonts w:ascii="Arial" w:hAnsi="Arial" w:cs="Arial"/>
          <w:sz w:val="28"/>
          <w:szCs w:val="28"/>
        </w:rPr>
      </w:pPr>
    </w:p>
    <w:p w14:paraId="142D17BA" w14:textId="77777777" w:rsidR="00F10E93" w:rsidRDefault="00F10E93" w:rsidP="00F10E93">
      <w:pPr>
        <w:jc w:val="both"/>
        <w:rPr>
          <w:rFonts w:ascii="Arial" w:hAnsi="Arial" w:cs="Arial"/>
          <w:sz w:val="28"/>
          <w:szCs w:val="28"/>
        </w:rPr>
      </w:pPr>
    </w:p>
    <w:p w14:paraId="432666E3" w14:textId="3345E51D" w:rsidR="00F10E93" w:rsidRDefault="00F10E93" w:rsidP="00133D2E">
      <w:pPr>
        <w:jc w:val="both"/>
        <w:rPr>
          <w:rFonts w:ascii="Arial" w:hAnsi="Arial" w:cs="Arial"/>
          <w:sz w:val="28"/>
          <w:szCs w:val="28"/>
        </w:rPr>
      </w:pPr>
    </w:p>
    <w:p w14:paraId="1B734A6D" w14:textId="30FAF69D" w:rsidR="00F10E93" w:rsidRDefault="00F10E93" w:rsidP="00133D2E">
      <w:pPr>
        <w:jc w:val="both"/>
        <w:rPr>
          <w:rFonts w:ascii="Arial" w:hAnsi="Arial" w:cs="Arial"/>
          <w:sz w:val="28"/>
          <w:szCs w:val="28"/>
        </w:rPr>
      </w:pPr>
    </w:p>
    <w:p w14:paraId="26D3B5A9" w14:textId="77777777" w:rsidR="00F10E93" w:rsidRDefault="00F10E93" w:rsidP="00133D2E">
      <w:pPr>
        <w:jc w:val="both"/>
        <w:rPr>
          <w:rFonts w:ascii="Arial" w:hAnsi="Arial" w:cs="Arial"/>
          <w:sz w:val="28"/>
          <w:szCs w:val="28"/>
        </w:rPr>
      </w:pPr>
    </w:p>
    <w:p w14:paraId="6EA6C8D1" w14:textId="77777777" w:rsidR="002F36A9" w:rsidRDefault="002F36A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4F9653D5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10E93">
      <w:rPr>
        <w:rFonts w:ascii="Arial" w:hAnsi="Arial" w:cs="Arial"/>
        <w:sz w:val="28"/>
        <w:szCs w:val="28"/>
        <w:lang w:val="pt-BR"/>
      </w:rPr>
      <w:t>3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F10E93">
      <w:rPr>
        <w:rFonts w:ascii="Arial" w:hAnsi="Arial" w:cs="Arial"/>
        <w:sz w:val="28"/>
        <w:szCs w:val="28"/>
        <w:lang w:val="pt-BR"/>
      </w:rPr>
      <w:t>5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F10E93">
      <w:rPr>
        <w:rFonts w:ascii="Arial" w:hAnsi="Arial" w:cs="Arial"/>
        <w:sz w:val="28"/>
        <w:szCs w:val="28"/>
        <w:lang w:val="pt-BR"/>
      </w:rPr>
      <w:t>março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205F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3ABE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18B0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0F81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2BAA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605C-A83B-4D86-A3B0-73EACD17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dcterms:created xsi:type="dcterms:W3CDTF">2020-01-28T12:14:00Z</dcterms:created>
  <dcterms:modified xsi:type="dcterms:W3CDTF">2020-01-31T12:55:00Z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